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1761" w14:textId="121A7880" w:rsidR="00D37602" w:rsidRPr="009B3132" w:rsidRDefault="00022A8A" w:rsidP="00D37602">
      <w:pPr>
        <w:rPr>
          <w:rFonts w:ascii="Times New Roman" w:hAnsi="Times New Roman" w:cs="Times New Roman"/>
          <w:i/>
          <w:iCs/>
          <w:sz w:val="28"/>
          <w:szCs w:val="28"/>
        </w:rPr>
      </w:pPr>
      <w:r w:rsidRPr="009B3132">
        <w:rPr>
          <w:rFonts w:ascii="Times New Roman" w:hAnsi="Times New Roman" w:cs="Times New Roman"/>
          <w:i/>
          <w:iCs/>
          <w:sz w:val="28"/>
          <w:szCs w:val="28"/>
        </w:rPr>
        <w:t xml:space="preserve">Provozní řád </w:t>
      </w:r>
      <w:r w:rsidR="00801558">
        <w:rPr>
          <w:rFonts w:ascii="Times New Roman" w:hAnsi="Times New Roman" w:cs="Times New Roman"/>
          <w:i/>
          <w:iCs/>
          <w:sz w:val="28"/>
          <w:szCs w:val="28"/>
        </w:rPr>
        <w:t>–</w:t>
      </w:r>
      <w:r w:rsidR="00C24C60">
        <w:rPr>
          <w:rFonts w:ascii="Times New Roman" w:hAnsi="Times New Roman" w:cs="Times New Roman"/>
          <w:i/>
          <w:iCs/>
          <w:sz w:val="28"/>
          <w:szCs w:val="28"/>
        </w:rPr>
        <w:t xml:space="preserve"> </w:t>
      </w:r>
      <w:r w:rsidR="00801558">
        <w:rPr>
          <w:rFonts w:ascii="Times New Roman" w:hAnsi="Times New Roman" w:cs="Times New Roman"/>
          <w:i/>
          <w:iCs/>
          <w:sz w:val="28"/>
          <w:szCs w:val="28"/>
        </w:rPr>
        <w:t>klub B</w:t>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6963D0" w:rsidRPr="009B3132">
        <w:rPr>
          <w:rFonts w:ascii="Times New Roman" w:hAnsi="Times New Roman" w:cs="Times New Roman"/>
          <w:i/>
          <w:iCs/>
          <w:sz w:val="28"/>
          <w:szCs w:val="28"/>
        </w:rPr>
        <w:t xml:space="preserve">             </w:t>
      </w:r>
      <w:r w:rsidR="00BB3E0A">
        <w:rPr>
          <w:rFonts w:ascii="Times New Roman" w:hAnsi="Times New Roman" w:cs="Times New Roman"/>
          <w:i/>
          <w:iCs/>
          <w:sz w:val="28"/>
          <w:szCs w:val="28"/>
        </w:rPr>
        <w:t xml:space="preserve">          </w:t>
      </w:r>
      <w:r w:rsidR="00D37602" w:rsidRPr="009B3132">
        <w:rPr>
          <w:rFonts w:ascii="Times New Roman" w:hAnsi="Times New Roman" w:cs="Times New Roman"/>
          <w:i/>
          <w:iCs/>
          <w:sz w:val="28"/>
          <w:szCs w:val="28"/>
        </w:rPr>
        <w:t xml:space="preserve">ČZU kolej </w:t>
      </w:r>
      <w:r w:rsidR="00801558">
        <w:rPr>
          <w:rFonts w:ascii="Times New Roman" w:hAnsi="Times New Roman" w:cs="Times New Roman"/>
          <w:i/>
          <w:iCs/>
          <w:sz w:val="28"/>
          <w:szCs w:val="28"/>
        </w:rPr>
        <w:t xml:space="preserve">BCD, </w:t>
      </w:r>
      <w:r w:rsidR="007D0409">
        <w:rPr>
          <w:rFonts w:ascii="Times New Roman" w:hAnsi="Times New Roman" w:cs="Times New Roman"/>
          <w:i/>
          <w:iCs/>
          <w:sz w:val="28"/>
          <w:szCs w:val="28"/>
        </w:rPr>
        <w:t>místnosti S08,S09,S09a</w:t>
      </w:r>
    </w:p>
    <w:p w14:paraId="23BD1B7E" w14:textId="48EEC372" w:rsidR="00022A8A" w:rsidRPr="00585A46" w:rsidRDefault="00022A8A" w:rsidP="00D37602">
      <w:pPr>
        <w:rPr>
          <w:rFonts w:ascii="Times New Roman" w:hAnsi="Times New Roman" w:cs="Times New Roman"/>
          <w:sz w:val="32"/>
          <w:szCs w:val="32"/>
        </w:rPr>
      </w:pPr>
      <w:r w:rsidRPr="00585A46">
        <w:rPr>
          <w:rFonts w:ascii="Times New Roman" w:hAnsi="Times New Roman" w:cs="Times New Roman"/>
          <w:b/>
          <w:bCs/>
          <w:sz w:val="32"/>
          <w:szCs w:val="32"/>
          <w:u w:val="single"/>
        </w:rPr>
        <w:t>Název a adresa provozovatele:</w:t>
      </w:r>
      <w:r w:rsidRPr="00585A46">
        <w:rPr>
          <w:rFonts w:ascii="Times New Roman" w:hAnsi="Times New Roman" w:cs="Times New Roman"/>
          <w:sz w:val="32"/>
          <w:szCs w:val="32"/>
        </w:rPr>
        <w:t xml:space="preserve"> </w:t>
      </w:r>
    </w:p>
    <w:p w14:paraId="519AB9BC" w14:textId="65888CE4"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Česká zemědělská univerzita v Praze</w:t>
      </w:r>
    </w:p>
    <w:p w14:paraId="74FF8847" w14:textId="6D27AA47"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 xml:space="preserve">Kolej </w:t>
      </w:r>
      <w:r w:rsidR="00A41F94">
        <w:rPr>
          <w:rFonts w:ascii="Times New Roman" w:hAnsi="Times New Roman" w:cs="Times New Roman"/>
          <w:sz w:val="28"/>
          <w:szCs w:val="28"/>
        </w:rPr>
        <w:t>BCD</w:t>
      </w:r>
    </w:p>
    <w:p w14:paraId="1A3213FA" w14:textId="4B865B3A"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Kamýcká 128</w:t>
      </w:r>
      <w:r w:rsidR="00801558">
        <w:rPr>
          <w:rFonts w:ascii="Times New Roman" w:hAnsi="Times New Roman" w:cs="Times New Roman"/>
          <w:sz w:val="28"/>
          <w:szCs w:val="28"/>
        </w:rPr>
        <w:t>3</w:t>
      </w:r>
    </w:p>
    <w:p w14:paraId="48CAEDA5"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 xml:space="preserve">165 00 Praha 6 - Suchdol </w:t>
      </w:r>
    </w:p>
    <w:p w14:paraId="7D2B7FC2"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IČ: 60460709</w:t>
      </w:r>
    </w:p>
    <w:p w14:paraId="5EA0338A" w14:textId="77777777" w:rsidR="0007010C" w:rsidRPr="00A55656" w:rsidRDefault="0007010C" w:rsidP="006963D0">
      <w:pPr>
        <w:spacing w:after="0" w:line="240" w:lineRule="auto"/>
        <w:rPr>
          <w:rFonts w:ascii="Times New Roman" w:hAnsi="Times New Roman" w:cs="Times New Roman"/>
        </w:rPr>
      </w:pPr>
    </w:p>
    <w:p w14:paraId="684842BB" w14:textId="1BE6D1BB" w:rsidR="006963D0" w:rsidRPr="009B3132" w:rsidRDefault="00022A8A" w:rsidP="006963D0">
      <w:pPr>
        <w:spacing w:after="0" w:line="240" w:lineRule="auto"/>
        <w:rPr>
          <w:rFonts w:ascii="Times New Roman" w:hAnsi="Times New Roman" w:cs="Times New Roman"/>
          <w:b/>
          <w:bCs/>
          <w:sz w:val="32"/>
          <w:szCs w:val="32"/>
          <w:u w:val="single"/>
        </w:rPr>
      </w:pPr>
      <w:r w:rsidRPr="009B3132">
        <w:rPr>
          <w:rFonts w:ascii="Times New Roman" w:hAnsi="Times New Roman" w:cs="Times New Roman"/>
          <w:b/>
          <w:bCs/>
          <w:sz w:val="28"/>
          <w:szCs w:val="28"/>
          <w:u w:val="single"/>
        </w:rPr>
        <w:t>Pracovní</w:t>
      </w:r>
      <w:r w:rsidR="006963D0" w:rsidRPr="009B3132">
        <w:rPr>
          <w:rFonts w:ascii="Times New Roman" w:hAnsi="Times New Roman" w:cs="Times New Roman"/>
          <w:b/>
          <w:bCs/>
          <w:sz w:val="28"/>
          <w:szCs w:val="28"/>
          <w:u w:val="single"/>
        </w:rPr>
        <w:t>k</w:t>
      </w:r>
      <w:r w:rsidRPr="009B3132">
        <w:rPr>
          <w:rFonts w:ascii="Times New Roman" w:hAnsi="Times New Roman" w:cs="Times New Roman"/>
          <w:b/>
          <w:bCs/>
          <w:sz w:val="28"/>
          <w:szCs w:val="28"/>
          <w:u w:val="single"/>
        </w:rPr>
        <w:t xml:space="preserve"> odpovědn</w:t>
      </w:r>
      <w:r w:rsidR="006963D0" w:rsidRPr="009B3132">
        <w:rPr>
          <w:rFonts w:ascii="Times New Roman" w:hAnsi="Times New Roman" w:cs="Times New Roman"/>
          <w:b/>
          <w:bCs/>
          <w:sz w:val="28"/>
          <w:szCs w:val="28"/>
          <w:u w:val="single"/>
        </w:rPr>
        <w:t>ý</w:t>
      </w:r>
      <w:r w:rsidRPr="009B3132">
        <w:rPr>
          <w:rFonts w:ascii="Times New Roman" w:hAnsi="Times New Roman" w:cs="Times New Roman"/>
          <w:b/>
          <w:bCs/>
          <w:sz w:val="28"/>
          <w:szCs w:val="28"/>
          <w:u w:val="single"/>
        </w:rPr>
        <w:t xml:space="preserve"> za provoz:</w:t>
      </w:r>
      <w:r w:rsidR="000220A9" w:rsidRPr="009B3132">
        <w:rPr>
          <w:rFonts w:ascii="Times New Roman" w:hAnsi="Times New Roman" w:cs="Times New Roman"/>
          <w:b/>
          <w:bCs/>
          <w:sz w:val="28"/>
          <w:szCs w:val="28"/>
        </w:rPr>
        <w:t xml:space="preserve"> </w:t>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E761F6" w:rsidRPr="009B3132">
        <w:rPr>
          <w:rFonts w:ascii="Times New Roman" w:hAnsi="Times New Roman" w:cs="Times New Roman"/>
          <w:b/>
          <w:bCs/>
          <w:sz w:val="32"/>
          <w:szCs w:val="32"/>
        </w:rPr>
        <w:tab/>
      </w:r>
      <w:r w:rsidR="00801558">
        <w:rPr>
          <w:rFonts w:ascii="Times New Roman" w:hAnsi="Times New Roman" w:cs="Times New Roman"/>
          <w:sz w:val="28"/>
          <w:szCs w:val="28"/>
        </w:rPr>
        <w:t>Alena Pyšvejcová</w:t>
      </w:r>
    </w:p>
    <w:p w14:paraId="60A88223" w14:textId="77777777" w:rsidR="0007010C" w:rsidRPr="00EA5F15" w:rsidRDefault="0007010C" w:rsidP="006963D0">
      <w:pPr>
        <w:spacing w:after="0" w:line="240" w:lineRule="auto"/>
        <w:rPr>
          <w:rFonts w:ascii="Times New Roman" w:hAnsi="Times New Roman" w:cs="Times New Roman"/>
          <w:b/>
          <w:bCs/>
          <w:sz w:val="8"/>
          <w:szCs w:val="8"/>
          <w:u w:val="single"/>
        </w:rPr>
      </w:pPr>
    </w:p>
    <w:p w14:paraId="3B9FDE37" w14:textId="04224109" w:rsidR="0007010C" w:rsidRPr="009B3132" w:rsidRDefault="00022A8A" w:rsidP="006963D0">
      <w:pPr>
        <w:spacing w:after="0" w:line="240" w:lineRule="auto"/>
        <w:rPr>
          <w:rFonts w:ascii="Times New Roman" w:hAnsi="Times New Roman" w:cs="Times New Roman"/>
          <w:sz w:val="32"/>
          <w:szCs w:val="32"/>
        </w:rPr>
      </w:pPr>
      <w:r w:rsidRPr="009B3132">
        <w:rPr>
          <w:rFonts w:ascii="Times New Roman" w:hAnsi="Times New Roman" w:cs="Times New Roman"/>
          <w:b/>
          <w:bCs/>
          <w:sz w:val="28"/>
          <w:szCs w:val="28"/>
          <w:u w:val="single"/>
        </w:rPr>
        <w:t>Platnost od</w:t>
      </w:r>
      <w:r w:rsidR="000220A9" w:rsidRPr="009B3132">
        <w:rPr>
          <w:rFonts w:ascii="Times New Roman" w:hAnsi="Times New Roman" w:cs="Times New Roman"/>
          <w:b/>
          <w:bCs/>
          <w:sz w:val="28"/>
          <w:szCs w:val="28"/>
          <w:u w:val="single"/>
        </w:rPr>
        <w:t>:</w:t>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0220A9" w:rsidRPr="009B3132">
        <w:rPr>
          <w:rFonts w:ascii="Times New Roman" w:hAnsi="Times New Roman" w:cs="Times New Roman"/>
          <w:sz w:val="28"/>
          <w:szCs w:val="28"/>
        </w:rPr>
        <w:t>1.</w:t>
      </w:r>
      <w:r w:rsidR="00EA5F15">
        <w:rPr>
          <w:rFonts w:ascii="Times New Roman" w:hAnsi="Times New Roman" w:cs="Times New Roman"/>
          <w:sz w:val="28"/>
          <w:szCs w:val="28"/>
        </w:rPr>
        <w:t>2</w:t>
      </w:r>
      <w:r w:rsidR="000220A9" w:rsidRPr="009B3132">
        <w:rPr>
          <w:rFonts w:ascii="Times New Roman" w:hAnsi="Times New Roman" w:cs="Times New Roman"/>
          <w:sz w:val="28"/>
          <w:szCs w:val="28"/>
        </w:rPr>
        <w:t>.202</w:t>
      </w:r>
      <w:r w:rsidR="00EA5F15">
        <w:rPr>
          <w:rFonts w:ascii="Times New Roman" w:hAnsi="Times New Roman" w:cs="Times New Roman"/>
          <w:sz w:val="28"/>
          <w:szCs w:val="28"/>
        </w:rPr>
        <w:t>6</w:t>
      </w:r>
    </w:p>
    <w:p w14:paraId="1E5320BC" w14:textId="77777777" w:rsidR="007009E0" w:rsidRPr="00EA5F15" w:rsidRDefault="007009E0" w:rsidP="006963D0">
      <w:pPr>
        <w:spacing w:after="0" w:line="240" w:lineRule="auto"/>
        <w:rPr>
          <w:rFonts w:ascii="Times New Roman" w:hAnsi="Times New Roman" w:cs="Times New Roman"/>
          <w:sz w:val="12"/>
          <w:szCs w:val="12"/>
        </w:rPr>
      </w:pPr>
    </w:p>
    <w:p w14:paraId="79E9F0DF" w14:textId="77777777" w:rsidR="006963D0" w:rsidRPr="00A55656" w:rsidRDefault="006963D0" w:rsidP="006963D0">
      <w:pPr>
        <w:spacing w:after="0" w:line="240" w:lineRule="auto"/>
        <w:rPr>
          <w:rFonts w:ascii="Times New Roman" w:hAnsi="Times New Roman" w:cs="Times New Roman"/>
        </w:rPr>
      </w:pPr>
    </w:p>
    <w:p w14:paraId="17FF1DE4" w14:textId="4F67591F" w:rsidR="0007010C" w:rsidRPr="00585A46" w:rsidRDefault="00022A8A" w:rsidP="00585A46">
      <w:pPr>
        <w:pStyle w:val="Odstavecseseznamem"/>
        <w:numPr>
          <w:ilvl w:val="0"/>
          <w:numId w:val="2"/>
        </w:numPr>
        <w:jc w:val="both"/>
        <w:rPr>
          <w:rFonts w:ascii="Times New Roman" w:hAnsi="Times New Roman" w:cs="Times New Roman"/>
          <w:sz w:val="32"/>
          <w:szCs w:val="32"/>
          <w:u w:val="single"/>
        </w:rPr>
      </w:pPr>
      <w:r w:rsidRPr="00585A46">
        <w:rPr>
          <w:rFonts w:ascii="Times New Roman" w:hAnsi="Times New Roman" w:cs="Times New Roman"/>
          <w:b/>
          <w:bCs/>
          <w:sz w:val="32"/>
          <w:szCs w:val="32"/>
          <w:u w:val="single"/>
        </w:rPr>
        <w:t>Popis zařízení</w:t>
      </w:r>
      <w:r w:rsidRPr="00585A46">
        <w:rPr>
          <w:rFonts w:ascii="Times New Roman" w:hAnsi="Times New Roman" w:cs="Times New Roman"/>
          <w:sz w:val="32"/>
          <w:szCs w:val="32"/>
          <w:u w:val="single"/>
        </w:rPr>
        <w:t xml:space="preserve"> </w:t>
      </w:r>
    </w:p>
    <w:p w14:paraId="7D8B58E7" w14:textId="5DD8A110" w:rsidR="00E761F6" w:rsidRDefault="00801558" w:rsidP="00585A46">
      <w:pPr>
        <w:pStyle w:val="Odstavecseseznamem"/>
        <w:jc w:val="both"/>
        <w:rPr>
          <w:rFonts w:ascii="Times New Roman" w:hAnsi="Times New Roman" w:cs="Times New Roman"/>
          <w:sz w:val="28"/>
          <w:szCs w:val="28"/>
        </w:rPr>
      </w:pPr>
      <w:r>
        <w:rPr>
          <w:rFonts w:ascii="Times New Roman" w:hAnsi="Times New Roman" w:cs="Times New Roman"/>
          <w:sz w:val="28"/>
          <w:szCs w:val="28"/>
        </w:rPr>
        <w:t>Studentský klub je umístěný v 1.PP koleje BCD České zemědělské univerzity v Praze (dále jen ČZU)</w:t>
      </w:r>
      <w:r w:rsidR="00E761F6" w:rsidRPr="009B3132">
        <w:rPr>
          <w:rFonts w:ascii="Times New Roman" w:hAnsi="Times New Roman" w:cs="Times New Roman"/>
          <w:sz w:val="28"/>
          <w:szCs w:val="28"/>
        </w:rPr>
        <w:t xml:space="preserve"> </w:t>
      </w:r>
      <w:r>
        <w:rPr>
          <w:rFonts w:ascii="Times New Roman" w:hAnsi="Times New Roman" w:cs="Times New Roman"/>
          <w:sz w:val="28"/>
          <w:szCs w:val="28"/>
        </w:rPr>
        <w:t>a slouží nejen studentům univerzity jako místo oddechu a společenského vyžití. Hlavní sál je vybaven pódiem s aparaturou a stoly se židlemi. Větrání je přirozené (okny).</w:t>
      </w:r>
    </w:p>
    <w:p w14:paraId="73D4381C" w14:textId="1C8D86CA" w:rsidR="00801558" w:rsidRDefault="00801558" w:rsidP="00585A46">
      <w:pPr>
        <w:pStyle w:val="Odstavecseseznamem"/>
        <w:jc w:val="both"/>
        <w:rPr>
          <w:rFonts w:ascii="Times New Roman" w:hAnsi="Times New Roman" w:cs="Times New Roman"/>
          <w:sz w:val="28"/>
          <w:szCs w:val="28"/>
        </w:rPr>
      </w:pPr>
      <w:r>
        <w:rPr>
          <w:rFonts w:ascii="Times New Roman" w:hAnsi="Times New Roman" w:cs="Times New Roman"/>
          <w:sz w:val="28"/>
          <w:szCs w:val="28"/>
        </w:rPr>
        <w:t>Součástí klubu je kuchyňka s kuch</w:t>
      </w:r>
      <w:r w:rsidR="007D0409">
        <w:rPr>
          <w:rFonts w:ascii="Times New Roman" w:hAnsi="Times New Roman" w:cs="Times New Roman"/>
          <w:sz w:val="28"/>
          <w:szCs w:val="28"/>
        </w:rPr>
        <w:t>y</w:t>
      </w:r>
      <w:r>
        <w:rPr>
          <w:rFonts w:ascii="Times New Roman" w:hAnsi="Times New Roman" w:cs="Times New Roman"/>
          <w:sz w:val="28"/>
          <w:szCs w:val="28"/>
        </w:rPr>
        <w:t xml:space="preserve">ňskou linkou, mikrovlnnou troubou, myčkou na nádobí a lednicí, které slouží k přípravě a uskladnění nápojů a jednoduchého občerstvení na akce. Dále je zde umístěná šatna pro odkládání oděvů. </w:t>
      </w:r>
    </w:p>
    <w:p w14:paraId="6E806D6F" w14:textId="277DC424" w:rsidR="00801558" w:rsidRPr="00EA5F15" w:rsidRDefault="00801558" w:rsidP="00585A46">
      <w:pPr>
        <w:pStyle w:val="Odstavecseseznamem"/>
        <w:jc w:val="both"/>
        <w:rPr>
          <w:rFonts w:ascii="Times New Roman" w:hAnsi="Times New Roman" w:cs="Times New Roman"/>
          <w:sz w:val="28"/>
          <w:szCs w:val="28"/>
        </w:rPr>
      </w:pPr>
      <w:r>
        <w:rPr>
          <w:rFonts w:ascii="Times New Roman" w:hAnsi="Times New Roman" w:cs="Times New Roman"/>
          <w:sz w:val="28"/>
          <w:szCs w:val="28"/>
        </w:rPr>
        <w:t>Povrchy v zázemí klubu jsou hladké, z omyvatelných materiálu. Sociální zázemí oddělené pro muže a ženy je umístěno na chodbě ve stejném podlaží.</w:t>
      </w:r>
    </w:p>
    <w:p w14:paraId="1B181D0A" w14:textId="77777777" w:rsidR="007009E0" w:rsidRPr="00A55656" w:rsidRDefault="007009E0" w:rsidP="00585A46">
      <w:pPr>
        <w:pStyle w:val="Odstavecseseznamem"/>
        <w:jc w:val="both"/>
        <w:rPr>
          <w:rFonts w:ascii="Times New Roman" w:hAnsi="Times New Roman" w:cs="Times New Roman"/>
        </w:rPr>
      </w:pPr>
    </w:p>
    <w:p w14:paraId="498EFD98" w14:textId="0A2FB931" w:rsidR="006E6D88" w:rsidRPr="00585A46" w:rsidRDefault="00022A8A" w:rsidP="00585A46">
      <w:pPr>
        <w:pStyle w:val="Odstavecseseznamem"/>
        <w:numPr>
          <w:ilvl w:val="0"/>
          <w:numId w:val="2"/>
        </w:numPr>
        <w:spacing w:after="0" w:line="240" w:lineRule="auto"/>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Provozní doba</w:t>
      </w:r>
      <w:r w:rsidR="00D37602" w:rsidRPr="00585A46">
        <w:rPr>
          <w:rFonts w:ascii="Times New Roman" w:hAnsi="Times New Roman" w:cs="Times New Roman"/>
          <w:b/>
          <w:bCs/>
          <w:sz w:val="32"/>
          <w:szCs w:val="32"/>
          <w:u w:val="single"/>
        </w:rPr>
        <w:t>,</w:t>
      </w:r>
      <w:r w:rsidR="006E6D88" w:rsidRPr="00585A46">
        <w:rPr>
          <w:rFonts w:ascii="Times New Roman" w:hAnsi="Times New Roman" w:cs="Times New Roman"/>
          <w:b/>
          <w:bCs/>
          <w:sz w:val="32"/>
          <w:szCs w:val="32"/>
          <w:u w:val="single"/>
        </w:rPr>
        <w:t xml:space="preserve"> </w:t>
      </w:r>
      <w:r w:rsidR="00AE17EC">
        <w:rPr>
          <w:rFonts w:ascii="Times New Roman" w:hAnsi="Times New Roman" w:cs="Times New Roman"/>
          <w:b/>
          <w:bCs/>
          <w:sz w:val="32"/>
          <w:szCs w:val="32"/>
          <w:u w:val="single"/>
        </w:rPr>
        <w:t xml:space="preserve">rezervace, </w:t>
      </w:r>
      <w:r w:rsidRPr="00585A46">
        <w:rPr>
          <w:rFonts w:ascii="Times New Roman" w:hAnsi="Times New Roman" w:cs="Times New Roman"/>
          <w:b/>
          <w:bCs/>
          <w:sz w:val="32"/>
          <w:szCs w:val="32"/>
          <w:u w:val="single"/>
        </w:rPr>
        <w:t xml:space="preserve">kapacita </w:t>
      </w:r>
      <w:r w:rsidR="004D3332" w:rsidRPr="00585A46">
        <w:rPr>
          <w:rFonts w:ascii="Times New Roman" w:hAnsi="Times New Roman" w:cs="Times New Roman"/>
          <w:b/>
          <w:bCs/>
          <w:sz w:val="32"/>
          <w:szCs w:val="32"/>
          <w:u w:val="single"/>
        </w:rPr>
        <w:t>místnosti</w:t>
      </w:r>
    </w:p>
    <w:p w14:paraId="52F9A53F" w14:textId="3710EC23" w:rsidR="00E761F6" w:rsidRDefault="00E761F6" w:rsidP="00585A46">
      <w:pPr>
        <w:spacing w:after="0" w:line="240" w:lineRule="auto"/>
        <w:ind w:left="645"/>
        <w:jc w:val="both"/>
        <w:rPr>
          <w:rFonts w:ascii="Times New Roman" w:hAnsi="Times New Roman" w:cs="Times New Roman"/>
          <w:sz w:val="28"/>
          <w:szCs w:val="28"/>
        </w:rPr>
      </w:pPr>
      <w:r w:rsidRPr="009B3132">
        <w:rPr>
          <w:rFonts w:ascii="Times New Roman" w:hAnsi="Times New Roman" w:cs="Times New Roman"/>
          <w:sz w:val="28"/>
          <w:szCs w:val="28"/>
        </w:rPr>
        <w:t>P</w:t>
      </w:r>
      <w:r w:rsidR="00EA5F15">
        <w:rPr>
          <w:rFonts w:ascii="Times New Roman" w:hAnsi="Times New Roman" w:cs="Times New Roman"/>
          <w:sz w:val="28"/>
          <w:szCs w:val="28"/>
        </w:rPr>
        <w:t>rovozní doba je stanovena</w:t>
      </w:r>
      <w:r w:rsidRPr="009B3132">
        <w:rPr>
          <w:rFonts w:ascii="Times New Roman" w:hAnsi="Times New Roman" w:cs="Times New Roman"/>
          <w:sz w:val="28"/>
          <w:szCs w:val="28"/>
        </w:rPr>
        <w:t xml:space="preserve"> od </w:t>
      </w:r>
      <w:r w:rsidR="00A41F94">
        <w:rPr>
          <w:rFonts w:ascii="Times New Roman" w:hAnsi="Times New Roman" w:cs="Times New Roman"/>
          <w:b/>
          <w:bCs/>
          <w:sz w:val="28"/>
          <w:szCs w:val="28"/>
        </w:rPr>
        <w:t>10</w:t>
      </w:r>
      <w:r w:rsidR="00EA5F15" w:rsidRPr="00EA5F15">
        <w:rPr>
          <w:rFonts w:ascii="Times New Roman" w:hAnsi="Times New Roman" w:cs="Times New Roman"/>
          <w:b/>
          <w:bCs/>
          <w:sz w:val="28"/>
          <w:szCs w:val="28"/>
        </w:rPr>
        <w:t>:00 do 2</w:t>
      </w:r>
      <w:r w:rsidR="00A41F94">
        <w:rPr>
          <w:rFonts w:ascii="Times New Roman" w:hAnsi="Times New Roman" w:cs="Times New Roman"/>
          <w:b/>
          <w:bCs/>
          <w:sz w:val="28"/>
          <w:szCs w:val="28"/>
        </w:rPr>
        <w:t>2</w:t>
      </w:r>
      <w:r w:rsidR="00EA5F15" w:rsidRPr="00EA5F15">
        <w:rPr>
          <w:rFonts w:ascii="Times New Roman" w:hAnsi="Times New Roman" w:cs="Times New Roman"/>
          <w:b/>
          <w:bCs/>
          <w:sz w:val="28"/>
          <w:szCs w:val="28"/>
        </w:rPr>
        <w:t>:00</w:t>
      </w:r>
      <w:r w:rsidR="00EA5F15">
        <w:rPr>
          <w:rFonts w:ascii="Times New Roman" w:hAnsi="Times New Roman" w:cs="Times New Roman"/>
          <w:sz w:val="28"/>
          <w:szCs w:val="28"/>
        </w:rPr>
        <w:t xml:space="preserve"> </w:t>
      </w:r>
      <w:r w:rsidR="00A55656">
        <w:rPr>
          <w:rFonts w:ascii="Times New Roman" w:hAnsi="Times New Roman" w:cs="Times New Roman"/>
          <w:sz w:val="28"/>
          <w:szCs w:val="28"/>
        </w:rPr>
        <w:t xml:space="preserve">každý den </w:t>
      </w:r>
      <w:r w:rsidRPr="009B3132">
        <w:rPr>
          <w:rFonts w:ascii="Times New Roman" w:hAnsi="Times New Roman" w:cs="Times New Roman"/>
          <w:sz w:val="28"/>
          <w:szCs w:val="28"/>
        </w:rPr>
        <w:t>včetně víkendu</w:t>
      </w:r>
      <w:r w:rsidR="00EA5F15">
        <w:rPr>
          <w:rFonts w:ascii="Times New Roman" w:hAnsi="Times New Roman" w:cs="Times New Roman"/>
          <w:sz w:val="28"/>
          <w:szCs w:val="28"/>
        </w:rPr>
        <w:t>.</w:t>
      </w:r>
    </w:p>
    <w:p w14:paraId="1B1AC23E" w14:textId="77777777" w:rsidR="00A41F94" w:rsidRDefault="00AE17EC" w:rsidP="00585A46">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Rezervace místnosti probíhá prostřednictvím rezervačního systému</w:t>
      </w:r>
      <w:r w:rsidR="00A41F94">
        <w:rPr>
          <w:rFonts w:ascii="Times New Roman" w:hAnsi="Times New Roman" w:cs="Times New Roman"/>
          <w:sz w:val="28"/>
          <w:szCs w:val="28"/>
        </w:rPr>
        <w:t>, rezervace je na schválení</w:t>
      </w:r>
      <w:r>
        <w:rPr>
          <w:rFonts w:ascii="Times New Roman" w:hAnsi="Times New Roman" w:cs="Times New Roman"/>
          <w:sz w:val="28"/>
          <w:szCs w:val="28"/>
        </w:rPr>
        <w:t xml:space="preserve">. </w:t>
      </w:r>
    </w:p>
    <w:p w14:paraId="6C9A7D18" w14:textId="77777777" w:rsidR="00A41F94" w:rsidRDefault="00A41F94" w:rsidP="00A41F94">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 xml:space="preserve">Vydávání klíčů probíhá na recepci koleje BCD na základě předchozí rezervace a </w:t>
      </w:r>
      <w:r w:rsidRPr="00225755">
        <w:rPr>
          <w:rFonts w:ascii="Times New Roman" w:hAnsi="Times New Roman" w:cs="Times New Roman"/>
          <w:b/>
          <w:bCs/>
          <w:sz w:val="28"/>
          <w:szCs w:val="28"/>
        </w:rPr>
        <w:t>složení vratné kauce 2000,- Kč</w:t>
      </w:r>
      <w:r>
        <w:rPr>
          <w:rFonts w:ascii="Times New Roman" w:hAnsi="Times New Roman" w:cs="Times New Roman"/>
          <w:sz w:val="28"/>
          <w:szCs w:val="28"/>
        </w:rPr>
        <w:t xml:space="preserve"> bezhotovostně prostřednictvím ISKAM nebo v hotovosti na recepci. Záloha je vratná následující den v případě, že je stav místnosti bez poškození a všechny komponenty jsou na svém místě. </w:t>
      </w:r>
    </w:p>
    <w:p w14:paraId="03FE7C19" w14:textId="59F5BB0C" w:rsidR="0007010C" w:rsidRPr="009B3132" w:rsidRDefault="007009E0" w:rsidP="00585A46">
      <w:pPr>
        <w:spacing w:after="0" w:line="240" w:lineRule="auto"/>
        <w:ind w:left="360"/>
        <w:jc w:val="both"/>
        <w:rPr>
          <w:rFonts w:ascii="Times New Roman" w:hAnsi="Times New Roman" w:cs="Times New Roman"/>
          <w:sz w:val="28"/>
          <w:szCs w:val="28"/>
        </w:rPr>
      </w:pPr>
      <w:r w:rsidRPr="009B3132">
        <w:rPr>
          <w:rFonts w:ascii="Times New Roman" w:hAnsi="Times New Roman" w:cs="Times New Roman"/>
          <w:sz w:val="28"/>
          <w:szCs w:val="28"/>
        </w:rPr>
        <w:t xml:space="preserve">   </w:t>
      </w:r>
      <w:r w:rsidR="00E45FF0" w:rsidRPr="009B3132">
        <w:rPr>
          <w:rFonts w:ascii="Times New Roman" w:hAnsi="Times New Roman" w:cs="Times New Roman"/>
          <w:sz w:val="28"/>
          <w:szCs w:val="28"/>
        </w:rPr>
        <w:t xml:space="preserve"> </w:t>
      </w:r>
      <w:r w:rsidR="00022A8A" w:rsidRPr="009B3132">
        <w:rPr>
          <w:rFonts w:ascii="Times New Roman" w:hAnsi="Times New Roman" w:cs="Times New Roman"/>
          <w:sz w:val="28"/>
          <w:szCs w:val="28"/>
        </w:rPr>
        <w:t>Kapacita</w:t>
      </w:r>
      <w:r w:rsidR="00E761F6" w:rsidRPr="009B3132">
        <w:rPr>
          <w:rFonts w:ascii="Times New Roman" w:hAnsi="Times New Roman" w:cs="Times New Roman"/>
          <w:sz w:val="28"/>
          <w:szCs w:val="28"/>
        </w:rPr>
        <w:t xml:space="preserve"> </w:t>
      </w:r>
      <w:r w:rsidR="00EA5F15">
        <w:rPr>
          <w:rFonts w:ascii="Times New Roman" w:hAnsi="Times New Roman" w:cs="Times New Roman"/>
          <w:sz w:val="28"/>
          <w:szCs w:val="28"/>
        </w:rPr>
        <w:t>místnosti:</w:t>
      </w:r>
      <w:r w:rsidR="00E761F6" w:rsidRPr="009B3132">
        <w:rPr>
          <w:rFonts w:ascii="Times New Roman" w:hAnsi="Times New Roman" w:cs="Times New Roman"/>
          <w:sz w:val="28"/>
          <w:szCs w:val="28"/>
        </w:rPr>
        <w:t xml:space="preserve"> max. </w:t>
      </w:r>
      <w:r w:rsidR="00A41F94">
        <w:rPr>
          <w:rFonts w:ascii="Times New Roman" w:hAnsi="Times New Roman" w:cs="Times New Roman"/>
          <w:b/>
          <w:bCs/>
          <w:sz w:val="28"/>
          <w:szCs w:val="28"/>
        </w:rPr>
        <w:t>23</w:t>
      </w:r>
      <w:r w:rsidR="00E761F6" w:rsidRPr="00EA5F15">
        <w:rPr>
          <w:rFonts w:ascii="Times New Roman" w:hAnsi="Times New Roman" w:cs="Times New Roman"/>
          <w:b/>
          <w:bCs/>
          <w:sz w:val="28"/>
          <w:szCs w:val="28"/>
        </w:rPr>
        <w:t xml:space="preserve"> osob.</w:t>
      </w:r>
    </w:p>
    <w:p w14:paraId="78EF1942" w14:textId="77777777" w:rsidR="006963D0" w:rsidRPr="00A55656" w:rsidRDefault="006963D0" w:rsidP="00585A46">
      <w:pPr>
        <w:spacing w:after="0" w:line="240" w:lineRule="auto"/>
        <w:ind w:left="357"/>
        <w:jc w:val="both"/>
        <w:rPr>
          <w:rFonts w:ascii="Times New Roman" w:hAnsi="Times New Roman" w:cs="Times New Roman"/>
        </w:rPr>
      </w:pPr>
    </w:p>
    <w:p w14:paraId="08D04296" w14:textId="262B844D" w:rsidR="0007010C" w:rsidRPr="00585A46" w:rsidRDefault="00E761F6" w:rsidP="00585A46">
      <w:pPr>
        <w:pStyle w:val="Odstavecseseznamem"/>
        <w:numPr>
          <w:ilvl w:val="0"/>
          <w:numId w:val="2"/>
        </w:numPr>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Osobní hygiena návštěvník</w:t>
      </w:r>
      <w:r w:rsidR="002763BF">
        <w:rPr>
          <w:rFonts w:ascii="Times New Roman" w:hAnsi="Times New Roman" w:cs="Times New Roman"/>
          <w:b/>
          <w:bCs/>
          <w:sz w:val="32"/>
          <w:szCs w:val="32"/>
          <w:u w:val="single"/>
        </w:rPr>
        <w:t>ů</w:t>
      </w:r>
      <w:r w:rsidRPr="00585A46">
        <w:rPr>
          <w:rFonts w:ascii="Times New Roman" w:hAnsi="Times New Roman" w:cs="Times New Roman"/>
          <w:b/>
          <w:bCs/>
          <w:sz w:val="32"/>
          <w:szCs w:val="32"/>
          <w:u w:val="single"/>
        </w:rPr>
        <w:t>, dezinfekce zařízení</w:t>
      </w:r>
    </w:p>
    <w:p w14:paraId="3C4048D1" w14:textId="77777777" w:rsidR="000102D0" w:rsidRPr="009B3132" w:rsidRDefault="0007010C" w:rsidP="00585A46">
      <w:pPr>
        <w:pStyle w:val="Odstavecseseznamem"/>
        <w:spacing w:after="0" w:line="240" w:lineRule="auto"/>
        <w:ind w:left="0"/>
        <w:jc w:val="both"/>
        <w:rPr>
          <w:rFonts w:ascii="Times New Roman" w:hAnsi="Times New Roman" w:cs="Times New Roman"/>
          <w:b/>
          <w:bCs/>
          <w:sz w:val="28"/>
          <w:szCs w:val="28"/>
        </w:rPr>
      </w:pPr>
      <w:r w:rsidRPr="009B3132">
        <w:rPr>
          <w:rFonts w:ascii="Times New Roman" w:hAnsi="Times New Roman" w:cs="Times New Roman"/>
          <w:b/>
          <w:bCs/>
          <w:sz w:val="28"/>
          <w:szCs w:val="28"/>
        </w:rPr>
        <w:t>Povinnosti návštěvníků</w:t>
      </w:r>
      <w:r w:rsidR="000102D0" w:rsidRPr="009B3132">
        <w:rPr>
          <w:rFonts w:ascii="Times New Roman" w:hAnsi="Times New Roman" w:cs="Times New Roman"/>
          <w:b/>
          <w:bCs/>
          <w:sz w:val="28"/>
          <w:szCs w:val="28"/>
        </w:rPr>
        <w:t>:</w:t>
      </w:r>
    </w:p>
    <w:p w14:paraId="40227D6A" w14:textId="605BADF0" w:rsidR="00E761F6" w:rsidRPr="009B3132" w:rsidRDefault="00332BF6" w:rsidP="00585A4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v</w:t>
      </w:r>
      <w:r w:rsidR="00E761F6" w:rsidRPr="009B3132">
        <w:rPr>
          <w:rFonts w:ascii="Times New Roman" w:hAnsi="Times New Roman" w:cs="Times New Roman"/>
          <w:sz w:val="28"/>
          <w:szCs w:val="28"/>
        </w:rPr>
        <w:t>šichni návštěvníci mají povinnost seznámit se s tímto provozním řádem</w:t>
      </w:r>
    </w:p>
    <w:p w14:paraId="316C4A70" w14:textId="2E0F56F1" w:rsidR="00E761F6" w:rsidRPr="00AE17EC" w:rsidRDefault="00AC3BF5"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v témže čase </w:t>
      </w:r>
      <w:r w:rsidR="00332BF6" w:rsidRPr="00AE17EC">
        <w:rPr>
          <w:rFonts w:ascii="Times New Roman" w:hAnsi="Times New Roman" w:cs="Times New Roman"/>
          <w:b/>
          <w:bCs/>
          <w:sz w:val="28"/>
          <w:szCs w:val="28"/>
        </w:rPr>
        <w:t>n</w:t>
      </w:r>
      <w:r w:rsidR="00E761F6" w:rsidRPr="00AE17EC">
        <w:rPr>
          <w:rFonts w:ascii="Times New Roman" w:hAnsi="Times New Roman" w:cs="Times New Roman"/>
          <w:b/>
          <w:bCs/>
          <w:sz w:val="28"/>
          <w:szCs w:val="28"/>
        </w:rPr>
        <w:t xml:space="preserve">esmí být překročena max. kapacita posilovny, tj. </w:t>
      </w:r>
      <w:r w:rsidR="00A41F94">
        <w:rPr>
          <w:rFonts w:ascii="Times New Roman" w:hAnsi="Times New Roman" w:cs="Times New Roman"/>
          <w:b/>
          <w:bCs/>
          <w:sz w:val="28"/>
          <w:szCs w:val="28"/>
        </w:rPr>
        <w:t>2</w:t>
      </w:r>
      <w:r w:rsidR="00EA5F15" w:rsidRPr="00AE17EC">
        <w:rPr>
          <w:rFonts w:ascii="Times New Roman" w:hAnsi="Times New Roman" w:cs="Times New Roman"/>
          <w:b/>
          <w:bCs/>
          <w:sz w:val="28"/>
          <w:szCs w:val="28"/>
        </w:rPr>
        <w:t>3 osob</w:t>
      </w:r>
    </w:p>
    <w:p w14:paraId="26E9B288" w14:textId="6E72E10C" w:rsidR="00AC3BF5" w:rsidRDefault="00AC3BF5" w:rsidP="00585A4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místnosti je zakázáno kouřit, požívat alkohol a jiné omamné a psychotropní látky</w:t>
      </w:r>
    </w:p>
    <w:p w14:paraId="4DD88C33" w14:textId="63052828"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odpovědni za dodržení hygieny a pořádku v celém prostoru, za ochranu majetku a za škody vzniklé porušením provozního řádu </w:t>
      </w:r>
    </w:p>
    <w:p w14:paraId="07876E73" w14:textId="6C42609E"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v případě zjištění jakéhokoli poškození </w:t>
      </w:r>
      <w:r w:rsidR="00A41F94">
        <w:rPr>
          <w:rFonts w:ascii="Times New Roman" w:hAnsi="Times New Roman" w:cs="Times New Roman"/>
          <w:sz w:val="28"/>
          <w:szCs w:val="28"/>
        </w:rPr>
        <w:t xml:space="preserve">aparatury či </w:t>
      </w:r>
      <w:r w:rsidRPr="00124836">
        <w:rPr>
          <w:rFonts w:ascii="Times New Roman" w:hAnsi="Times New Roman" w:cs="Times New Roman"/>
          <w:sz w:val="28"/>
          <w:szCs w:val="28"/>
        </w:rPr>
        <w:t xml:space="preserve">zařízení je povinností uvedenou skutečnost neprodleně oznámit na recepci koleje </w:t>
      </w:r>
      <w:r w:rsidR="00A41F94">
        <w:rPr>
          <w:rFonts w:ascii="Times New Roman" w:hAnsi="Times New Roman" w:cs="Times New Roman"/>
          <w:sz w:val="28"/>
          <w:szCs w:val="28"/>
        </w:rPr>
        <w:t>BCD</w:t>
      </w:r>
      <w:r>
        <w:rPr>
          <w:rFonts w:ascii="Times New Roman" w:hAnsi="Times New Roman" w:cs="Times New Roman"/>
          <w:sz w:val="28"/>
          <w:szCs w:val="28"/>
        </w:rPr>
        <w:t xml:space="preserve"> </w:t>
      </w:r>
      <w:r w:rsidRPr="00124836">
        <w:rPr>
          <w:rFonts w:ascii="Times New Roman" w:hAnsi="Times New Roman" w:cs="Times New Roman"/>
          <w:sz w:val="28"/>
          <w:szCs w:val="28"/>
        </w:rPr>
        <w:t>(tel. číslo +420 224 383 </w:t>
      </w:r>
      <w:r w:rsidR="00A41F94">
        <w:rPr>
          <w:rFonts w:ascii="Times New Roman" w:hAnsi="Times New Roman" w:cs="Times New Roman"/>
          <w:sz w:val="28"/>
          <w:szCs w:val="28"/>
        </w:rPr>
        <w:t>382</w:t>
      </w:r>
      <w:r w:rsidRPr="00124836">
        <w:rPr>
          <w:rFonts w:ascii="Times New Roman" w:hAnsi="Times New Roman" w:cs="Times New Roman"/>
          <w:sz w:val="28"/>
          <w:szCs w:val="28"/>
        </w:rPr>
        <w:t xml:space="preserve">) </w:t>
      </w:r>
    </w:p>
    <w:p w14:paraId="71A4F729" w14:textId="79FCF033"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povinni mít pod dozorem svoje osobní věci, provozovatel neručí za jejich ztrátu či odcizení </w:t>
      </w:r>
    </w:p>
    <w:p w14:paraId="60AAC160" w14:textId="1572CB0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návštěvníci jsou povinni dodržovat požární a bezpečnostní předpisy</w:t>
      </w:r>
    </w:p>
    <w:p w14:paraId="11C965DB" w14:textId="03083035"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lastRenderedPageBreak/>
        <w:t xml:space="preserve">po ukončení využívání má osoba odpovědná povinnost se ujistit, že jsou všechna okna zavřená, v místnosti je zhasnuto, všechno zařízení je na svém místě </w:t>
      </w:r>
    </w:p>
    <w:p w14:paraId="76553E33" w14:textId="3F3FD736"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případě porušení provozního řádu bude osobě, která ho porušila, zamezen vstup do místnosti</w:t>
      </w:r>
    </w:p>
    <w:p w14:paraId="3F401AD8" w14:textId="40FEBA5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předávají prostory zařízení po ukončení využívání v bezvadném a čistém stavu </w:t>
      </w:r>
    </w:p>
    <w:p w14:paraId="2930F099" w14:textId="37230366" w:rsidR="00AC3BF5" w:rsidRPr="00A55656" w:rsidRDefault="00AC3BF5" w:rsidP="00A5565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škody na majetku a vybavení uhradí vždy osoba odpovědná za využívání místnosti</w:t>
      </w:r>
    </w:p>
    <w:p w14:paraId="2178F1B8" w14:textId="77777777" w:rsidR="00AC3BF5" w:rsidRPr="00A55656" w:rsidRDefault="00AC3BF5" w:rsidP="00AC3BF5">
      <w:pPr>
        <w:spacing w:after="0" w:line="240" w:lineRule="auto"/>
        <w:jc w:val="both"/>
        <w:rPr>
          <w:rFonts w:ascii="Times New Roman" w:hAnsi="Times New Roman" w:cs="Times New Roman"/>
        </w:rPr>
      </w:pPr>
    </w:p>
    <w:p w14:paraId="406D9FC3" w14:textId="0D875CEF" w:rsidR="006E6D88" w:rsidRPr="00585A46" w:rsidRDefault="00022A8A" w:rsidP="00585A46">
      <w:pPr>
        <w:pStyle w:val="Odstavecseseznamem"/>
        <w:numPr>
          <w:ilvl w:val="0"/>
          <w:numId w:val="2"/>
        </w:numPr>
        <w:jc w:val="both"/>
        <w:rPr>
          <w:rFonts w:ascii="Times New Roman" w:hAnsi="Times New Roman" w:cs="Times New Roman"/>
          <w:b/>
          <w:bCs/>
          <w:sz w:val="32"/>
          <w:szCs w:val="32"/>
        </w:rPr>
      </w:pPr>
      <w:r w:rsidRPr="00585A46">
        <w:rPr>
          <w:rFonts w:ascii="Times New Roman" w:hAnsi="Times New Roman" w:cs="Times New Roman"/>
          <w:b/>
          <w:bCs/>
          <w:sz w:val="32"/>
          <w:szCs w:val="32"/>
          <w:u w:val="single"/>
        </w:rPr>
        <w:t xml:space="preserve">Úklid a dezinfekce </w:t>
      </w:r>
      <w:r w:rsidR="00585A46">
        <w:rPr>
          <w:rFonts w:ascii="Times New Roman" w:hAnsi="Times New Roman" w:cs="Times New Roman"/>
          <w:b/>
          <w:bCs/>
          <w:sz w:val="32"/>
          <w:szCs w:val="32"/>
          <w:u w:val="single"/>
        </w:rPr>
        <w:t>místnosti</w:t>
      </w:r>
      <w:r w:rsidRPr="00585A46">
        <w:rPr>
          <w:rFonts w:ascii="Times New Roman" w:hAnsi="Times New Roman" w:cs="Times New Roman"/>
          <w:b/>
          <w:bCs/>
          <w:sz w:val="32"/>
          <w:szCs w:val="32"/>
        </w:rPr>
        <w:t xml:space="preserve"> </w:t>
      </w:r>
    </w:p>
    <w:p w14:paraId="2F728D38" w14:textId="30C02A8B" w:rsidR="000102D0" w:rsidRPr="009B3132" w:rsidRDefault="00022A8A" w:rsidP="00A41F94">
      <w:pPr>
        <w:pStyle w:val="Odstavecseseznamem"/>
        <w:spacing w:after="0" w:line="240" w:lineRule="auto"/>
        <w:ind w:left="0"/>
        <w:jc w:val="both"/>
        <w:rPr>
          <w:rFonts w:ascii="Times New Roman" w:hAnsi="Times New Roman" w:cs="Times New Roman"/>
          <w:sz w:val="28"/>
          <w:szCs w:val="28"/>
        </w:rPr>
      </w:pPr>
      <w:r w:rsidRPr="009B3132">
        <w:rPr>
          <w:rFonts w:ascii="Times New Roman" w:hAnsi="Times New Roman" w:cs="Times New Roman"/>
          <w:b/>
          <w:bCs/>
          <w:sz w:val="28"/>
          <w:szCs w:val="28"/>
        </w:rPr>
        <w:t xml:space="preserve">Denní úklid a dezinfekce </w:t>
      </w:r>
      <w:r w:rsidR="00E45FF0" w:rsidRPr="009B3132">
        <w:rPr>
          <w:rFonts w:ascii="Times New Roman" w:hAnsi="Times New Roman" w:cs="Times New Roman"/>
          <w:b/>
          <w:bCs/>
          <w:sz w:val="28"/>
          <w:szCs w:val="28"/>
        </w:rPr>
        <w:t>prosto</w:t>
      </w:r>
      <w:r w:rsidR="00907550" w:rsidRPr="009B3132">
        <w:rPr>
          <w:rFonts w:ascii="Times New Roman" w:hAnsi="Times New Roman" w:cs="Times New Roman"/>
          <w:b/>
          <w:bCs/>
          <w:sz w:val="28"/>
          <w:szCs w:val="28"/>
        </w:rPr>
        <w:t>r</w:t>
      </w:r>
      <w:r w:rsidR="00867353" w:rsidRPr="009B3132">
        <w:rPr>
          <w:rFonts w:ascii="Times New Roman" w:hAnsi="Times New Roman" w:cs="Times New Roman"/>
          <w:sz w:val="28"/>
          <w:szCs w:val="28"/>
        </w:rPr>
        <w:t>:</w:t>
      </w:r>
    </w:p>
    <w:p w14:paraId="22B6AF24" w14:textId="0C4D571E"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00332BF6" w:rsidRPr="009B3132">
        <w:rPr>
          <w:rFonts w:ascii="Times New Roman" w:hAnsi="Times New Roman" w:cs="Times New Roman"/>
          <w:sz w:val="28"/>
          <w:szCs w:val="28"/>
        </w:rPr>
        <w:t>ravidelný úklid posilovny zajišťuje uklízečka kolejí vždy před zahájením provozu posilovny, tedy 1x denně</w:t>
      </w:r>
    </w:p>
    <w:p w14:paraId="0D1E95B3" w14:textId="3C46F6F3"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w:t>
      </w:r>
      <w:r w:rsidR="00332BF6" w:rsidRPr="009B3132">
        <w:rPr>
          <w:rFonts w:ascii="Times New Roman" w:hAnsi="Times New Roman" w:cs="Times New Roman"/>
          <w:sz w:val="28"/>
          <w:szCs w:val="28"/>
        </w:rPr>
        <w:t xml:space="preserve">enně se </w:t>
      </w:r>
      <w:r w:rsidR="009B3132" w:rsidRPr="009B3132">
        <w:rPr>
          <w:rFonts w:ascii="Times New Roman" w:hAnsi="Times New Roman" w:cs="Times New Roman"/>
          <w:sz w:val="28"/>
          <w:szCs w:val="28"/>
        </w:rPr>
        <w:t>umývají a dezinfikují všechny sedáky, lehátka, žíněnky, načiní, dotykové plochy všech zařízení a podlahy</w:t>
      </w:r>
    </w:p>
    <w:p w14:paraId="51A56A5B" w14:textId="77777777" w:rsidR="009B3132" w:rsidRPr="009B3132" w:rsidRDefault="00E45FF0" w:rsidP="00585A46">
      <w:pPr>
        <w:pStyle w:val="Odstavecseseznamem"/>
        <w:numPr>
          <w:ilvl w:val="0"/>
          <w:numId w:val="7"/>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úklid</w:t>
      </w:r>
      <w:r w:rsidR="00022A8A" w:rsidRPr="009B3132">
        <w:rPr>
          <w:rFonts w:ascii="Times New Roman" w:hAnsi="Times New Roman" w:cs="Times New Roman"/>
          <w:sz w:val="28"/>
          <w:szCs w:val="28"/>
        </w:rPr>
        <w:t xml:space="preserve"> probíhá vždy namokro, k mytí a dezinfekci se používají sanitační prostředky nakupované v běžné maloobchodní síti, dle návodu výrobce. Ke všem používaným úklidovým a dezinfekčním prostředkům jsou k dispozici bezpečnostní listy. </w:t>
      </w:r>
    </w:p>
    <w:p w14:paraId="16142ED9" w14:textId="77777777" w:rsidR="00585A46" w:rsidRDefault="009B3132" w:rsidP="00585A46">
      <w:pPr>
        <w:spacing w:after="0" w:line="240" w:lineRule="auto"/>
        <w:jc w:val="both"/>
        <w:rPr>
          <w:rFonts w:ascii="Times New Roman" w:hAnsi="Times New Roman" w:cs="Times New Roman"/>
          <w:b/>
          <w:bCs/>
          <w:sz w:val="28"/>
          <w:szCs w:val="28"/>
        </w:rPr>
      </w:pPr>
      <w:r w:rsidRPr="00585A46">
        <w:rPr>
          <w:rFonts w:ascii="Times New Roman" w:hAnsi="Times New Roman" w:cs="Times New Roman"/>
          <w:b/>
          <w:bCs/>
          <w:sz w:val="28"/>
          <w:szCs w:val="28"/>
        </w:rPr>
        <w:t xml:space="preserve">     </w:t>
      </w:r>
    </w:p>
    <w:p w14:paraId="2CA36BCC" w14:textId="030C9DF3" w:rsidR="000102D0" w:rsidRPr="00585A46" w:rsidRDefault="00022A8A" w:rsidP="00585A46">
      <w:pPr>
        <w:spacing w:after="0" w:line="240" w:lineRule="auto"/>
        <w:jc w:val="both"/>
        <w:rPr>
          <w:rFonts w:ascii="Times New Roman" w:hAnsi="Times New Roman" w:cs="Times New Roman"/>
          <w:b/>
          <w:bCs/>
          <w:sz w:val="28"/>
          <w:szCs w:val="28"/>
        </w:rPr>
      </w:pPr>
      <w:r w:rsidRPr="00585A46">
        <w:rPr>
          <w:rFonts w:ascii="Times New Roman" w:hAnsi="Times New Roman" w:cs="Times New Roman"/>
          <w:b/>
          <w:bCs/>
          <w:sz w:val="28"/>
          <w:szCs w:val="28"/>
        </w:rPr>
        <w:t xml:space="preserve">K plošné dezinfekci se využívají dezinfekční prostředky: </w:t>
      </w:r>
    </w:p>
    <w:p w14:paraId="59243345" w14:textId="2D6C4466"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s </w:t>
      </w:r>
      <w:r w:rsidR="00E45FF0" w:rsidRPr="009B3132">
        <w:rPr>
          <w:rFonts w:ascii="Times New Roman" w:hAnsi="Times New Roman" w:cs="Times New Roman"/>
          <w:sz w:val="28"/>
          <w:szCs w:val="28"/>
        </w:rPr>
        <w:t>virocidním</w:t>
      </w:r>
      <w:r w:rsidRPr="009B3132">
        <w:rPr>
          <w:rFonts w:ascii="Times New Roman" w:hAnsi="Times New Roman" w:cs="Times New Roman"/>
          <w:sz w:val="28"/>
          <w:szCs w:val="28"/>
        </w:rPr>
        <w:t xml:space="preserve"> účinkem </w:t>
      </w:r>
    </w:p>
    <w:p w14:paraId="732B4AD4" w14:textId="0BD72E9F"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Sanytol dezinfekce – ředění a doba působení dle doporučení výrobce. Dezinfekční roztoky se připravují denně čerstvé, resp. pro každý úklid, pomocí dávkovače do určených kbelíků. Vhodnými pomůckami se nanáší na plochu (mopy, úklidové utěrky), nechají se předepsanou dobu působit, nestírají se, nechají se oschnout. </w:t>
      </w:r>
    </w:p>
    <w:p w14:paraId="4A9E13D9" w14:textId="77777777"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s baktericidním a fungicidním účinkem</w:t>
      </w:r>
    </w:p>
    <w:p w14:paraId="33D4D387" w14:textId="29E4D3CC"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SAVO proti plísním, SAVO na podlahy apod. – ředění a doba působení dle doporučení výrobce. Dezinfekční roztoky se připravují denně čerstvé, resp. pro každý úklid, pomocí dávkovače do určených kbelíků. Vhodnými pomůckami (mopy, úklidové utěrky) se nanáší na plochu, nechají se předepsanou dobu působit, nestírají se a nechají se oschnout. Rovné plochy zařízení se mohou po skončení doby působení přípravku otřít do sucha čistými úklidovými utěrkami. </w:t>
      </w:r>
    </w:p>
    <w:p w14:paraId="1CD8B848" w14:textId="5EE289FF" w:rsidR="0007010C"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připravené roztoky se ihned po použití likvidují. </w:t>
      </w:r>
    </w:p>
    <w:p w14:paraId="0BF9BCAC" w14:textId="77777777" w:rsidR="00E45FF0" w:rsidRPr="009B3132" w:rsidRDefault="00E45FF0" w:rsidP="00585A46">
      <w:pPr>
        <w:pStyle w:val="Odstavecseseznamem"/>
        <w:jc w:val="both"/>
        <w:rPr>
          <w:rFonts w:ascii="Times New Roman" w:hAnsi="Times New Roman" w:cs="Times New Roman"/>
          <w:sz w:val="28"/>
          <w:szCs w:val="28"/>
        </w:rPr>
      </w:pPr>
    </w:p>
    <w:p w14:paraId="00932CD4" w14:textId="2B010129" w:rsidR="006E6D88" w:rsidRPr="00585A46" w:rsidRDefault="00022A8A" w:rsidP="00585A46">
      <w:pPr>
        <w:pStyle w:val="Odstavecseseznamem"/>
        <w:numPr>
          <w:ilvl w:val="0"/>
          <w:numId w:val="2"/>
        </w:numPr>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Lékárnička první pomoci</w:t>
      </w:r>
      <w:r w:rsidR="0007010C" w:rsidRPr="00585A46">
        <w:rPr>
          <w:rFonts w:ascii="Times New Roman" w:hAnsi="Times New Roman" w:cs="Times New Roman"/>
          <w:b/>
          <w:bCs/>
          <w:sz w:val="32"/>
          <w:szCs w:val="32"/>
          <w:u w:val="single"/>
        </w:rPr>
        <w:t xml:space="preserve"> </w:t>
      </w:r>
    </w:p>
    <w:p w14:paraId="224A3BC1" w14:textId="77777777" w:rsidR="00A41F94" w:rsidRPr="00A41F94" w:rsidRDefault="00A41F94" w:rsidP="00A41F94">
      <w:pPr>
        <w:pStyle w:val="Odstavecseseznamem"/>
        <w:spacing w:after="0" w:line="240" w:lineRule="auto"/>
        <w:ind w:left="360"/>
        <w:jc w:val="both"/>
        <w:rPr>
          <w:rFonts w:ascii="Times New Roman" w:hAnsi="Times New Roman" w:cs="Times New Roman"/>
          <w:sz w:val="28"/>
          <w:szCs w:val="28"/>
        </w:rPr>
      </w:pPr>
      <w:r w:rsidRPr="00A41F94">
        <w:rPr>
          <w:rFonts w:ascii="Times New Roman" w:hAnsi="Times New Roman" w:cs="Times New Roman"/>
          <w:sz w:val="28"/>
          <w:szCs w:val="28"/>
        </w:rPr>
        <w:t>Na recepci koleje BCD je k dispozici lékárnička první pomoci přístupná pracovníkům vykonávajícím službu, vybavená pro běžnou první pomoc (náplasti polštářkové, leukoplast, obinadla, škrtící obinadlo, tlakový obvaz, nůžky atd.) Lékárnička je k dispozici na vyžádání v případě potřeby osobně v recepci koleje BCD, v akutních případech telefonicky na čísle +420 224 383 382.</w:t>
      </w:r>
    </w:p>
    <w:p w14:paraId="47554497" w14:textId="77777777" w:rsidR="00867353" w:rsidRPr="009B3132" w:rsidRDefault="00867353" w:rsidP="00E45FF0">
      <w:pPr>
        <w:rPr>
          <w:rFonts w:ascii="Times New Roman" w:hAnsi="Times New Roman" w:cs="Times New Roman"/>
          <w:sz w:val="28"/>
          <w:szCs w:val="28"/>
        </w:rPr>
      </w:pPr>
    </w:p>
    <w:p w14:paraId="0135ED4E" w14:textId="77777777" w:rsidR="002763BF" w:rsidRDefault="002763BF" w:rsidP="00E45FF0">
      <w:pPr>
        <w:rPr>
          <w:rFonts w:ascii="Times New Roman" w:hAnsi="Times New Roman" w:cs="Times New Roman"/>
          <w:sz w:val="28"/>
          <w:szCs w:val="28"/>
        </w:rPr>
      </w:pPr>
    </w:p>
    <w:p w14:paraId="2C177C71" w14:textId="04AAB6B7" w:rsidR="00E45FF0" w:rsidRPr="009B3132" w:rsidRDefault="00022A8A" w:rsidP="00E45FF0">
      <w:pPr>
        <w:rPr>
          <w:rFonts w:ascii="Times New Roman" w:hAnsi="Times New Roman" w:cs="Times New Roman"/>
          <w:sz w:val="28"/>
          <w:szCs w:val="28"/>
        </w:rPr>
      </w:pPr>
      <w:r w:rsidRPr="009B3132">
        <w:rPr>
          <w:rFonts w:ascii="Times New Roman" w:hAnsi="Times New Roman" w:cs="Times New Roman"/>
          <w:sz w:val="28"/>
          <w:szCs w:val="28"/>
        </w:rPr>
        <w:t xml:space="preserve">Datum: </w:t>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585A46">
        <w:rPr>
          <w:rFonts w:ascii="Times New Roman" w:hAnsi="Times New Roman" w:cs="Times New Roman"/>
          <w:sz w:val="28"/>
          <w:szCs w:val="28"/>
        </w:rPr>
        <w:t>2</w:t>
      </w:r>
      <w:r w:rsidR="007D0409">
        <w:rPr>
          <w:rFonts w:ascii="Times New Roman" w:hAnsi="Times New Roman" w:cs="Times New Roman"/>
          <w:sz w:val="28"/>
          <w:szCs w:val="28"/>
        </w:rPr>
        <w:t>9</w:t>
      </w:r>
      <w:r w:rsidR="006963D0" w:rsidRPr="009B3132">
        <w:rPr>
          <w:rFonts w:ascii="Times New Roman" w:hAnsi="Times New Roman" w:cs="Times New Roman"/>
          <w:sz w:val="28"/>
          <w:szCs w:val="28"/>
        </w:rPr>
        <w:t>.</w:t>
      </w:r>
      <w:r w:rsidR="00585A46">
        <w:rPr>
          <w:rFonts w:ascii="Times New Roman" w:hAnsi="Times New Roman" w:cs="Times New Roman"/>
          <w:sz w:val="28"/>
          <w:szCs w:val="28"/>
        </w:rPr>
        <w:t>1</w:t>
      </w:r>
      <w:r w:rsidR="006963D0" w:rsidRPr="009B3132">
        <w:rPr>
          <w:rFonts w:ascii="Times New Roman" w:hAnsi="Times New Roman" w:cs="Times New Roman"/>
          <w:sz w:val="28"/>
          <w:szCs w:val="28"/>
        </w:rPr>
        <w:t>.202</w:t>
      </w:r>
      <w:r w:rsidR="00585A46">
        <w:rPr>
          <w:rFonts w:ascii="Times New Roman" w:hAnsi="Times New Roman" w:cs="Times New Roman"/>
          <w:sz w:val="28"/>
          <w:szCs w:val="28"/>
        </w:rPr>
        <w:t>6</w:t>
      </w:r>
    </w:p>
    <w:p w14:paraId="2A41817B" w14:textId="7C78C760" w:rsidR="00F43B2E" w:rsidRPr="009B3132" w:rsidRDefault="00F43B2E" w:rsidP="0007010C">
      <w:pPr>
        <w:rPr>
          <w:rFonts w:ascii="Times New Roman" w:hAnsi="Times New Roman" w:cs="Times New Roman"/>
          <w:b/>
          <w:bCs/>
          <w:sz w:val="28"/>
          <w:szCs w:val="28"/>
          <w:u w:val="single"/>
        </w:rPr>
      </w:pPr>
    </w:p>
    <w:sectPr w:rsidR="00F43B2E" w:rsidRPr="009B3132" w:rsidSect="00872D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5FB"/>
    <w:multiLevelType w:val="hybridMultilevel"/>
    <w:tmpl w:val="E806F108"/>
    <w:lvl w:ilvl="0" w:tplc="82CEA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A4234F"/>
    <w:multiLevelType w:val="hybridMultilevel"/>
    <w:tmpl w:val="D1E2515A"/>
    <w:lvl w:ilvl="0" w:tplc="0405000F">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F10432"/>
    <w:multiLevelType w:val="hybridMultilevel"/>
    <w:tmpl w:val="5C4E9BFC"/>
    <w:lvl w:ilvl="0" w:tplc="4BBCD8C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 w15:restartNumberingAfterBreak="0">
    <w:nsid w:val="4F4D7A65"/>
    <w:multiLevelType w:val="hybridMultilevel"/>
    <w:tmpl w:val="699C1E8C"/>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8D0CFB"/>
    <w:multiLevelType w:val="hybridMultilevel"/>
    <w:tmpl w:val="6D26AF90"/>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CB43F2"/>
    <w:multiLevelType w:val="hybridMultilevel"/>
    <w:tmpl w:val="DF3A74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BF5659C"/>
    <w:multiLevelType w:val="hybridMultilevel"/>
    <w:tmpl w:val="1A36FE84"/>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7A223151"/>
    <w:multiLevelType w:val="hybridMultilevel"/>
    <w:tmpl w:val="20E45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6511610">
    <w:abstractNumId w:val="0"/>
  </w:num>
  <w:num w:numId="2" w16cid:durableId="138501790">
    <w:abstractNumId w:val="1"/>
  </w:num>
  <w:num w:numId="3" w16cid:durableId="807435986">
    <w:abstractNumId w:val="7"/>
  </w:num>
  <w:num w:numId="4" w16cid:durableId="1228683431">
    <w:abstractNumId w:val="6"/>
  </w:num>
  <w:num w:numId="5" w16cid:durableId="1249998561">
    <w:abstractNumId w:val="4"/>
  </w:num>
  <w:num w:numId="6" w16cid:durableId="194315375">
    <w:abstractNumId w:val="3"/>
  </w:num>
  <w:num w:numId="7" w16cid:durableId="1096291223">
    <w:abstractNumId w:val="2"/>
  </w:num>
  <w:num w:numId="8" w16cid:durableId="121943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A"/>
    <w:rsid w:val="000102D0"/>
    <w:rsid w:val="000220A9"/>
    <w:rsid w:val="00022A8A"/>
    <w:rsid w:val="0007010C"/>
    <w:rsid w:val="00073F6C"/>
    <w:rsid w:val="00142738"/>
    <w:rsid w:val="0017119F"/>
    <w:rsid w:val="001C146D"/>
    <w:rsid w:val="00205898"/>
    <w:rsid w:val="00234D73"/>
    <w:rsid w:val="002537BB"/>
    <w:rsid w:val="002763BF"/>
    <w:rsid w:val="00332BF6"/>
    <w:rsid w:val="0034514E"/>
    <w:rsid w:val="00367384"/>
    <w:rsid w:val="0045685C"/>
    <w:rsid w:val="004D3332"/>
    <w:rsid w:val="00582BB9"/>
    <w:rsid w:val="00585A46"/>
    <w:rsid w:val="006963D0"/>
    <w:rsid w:val="006C6946"/>
    <w:rsid w:val="006E6D88"/>
    <w:rsid w:val="007009E0"/>
    <w:rsid w:val="007B2AD6"/>
    <w:rsid w:val="007D0409"/>
    <w:rsid w:val="00801558"/>
    <w:rsid w:val="00802C23"/>
    <w:rsid w:val="00834FBE"/>
    <w:rsid w:val="00867353"/>
    <w:rsid w:val="00872D4E"/>
    <w:rsid w:val="00907550"/>
    <w:rsid w:val="009B3132"/>
    <w:rsid w:val="009F31F3"/>
    <w:rsid w:val="00A41F94"/>
    <w:rsid w:val="00A55656"/>
    <w:rsid w:val="00AB7721"/>
    <w:rsid w:val="00AC3BF5"/>
    <w:rsid w:val="00AE17EC"/>
    <w:rsid w:val="00B55510"/>
    <w:rsid w:val="00BB3E0A"/>
    <w:rsid w:val="00C24C60"/>
    <w:rsid w:val="00C857A3"/>
    <w:rsid w:val="00CA6C1E"/>
    <w:rsid w:val="00D37602"/>
    <w:rsid w:val="00E45FF0"/>
    <w:rsid w:val="00E761F6"/>
    <w:rsid w:val="00EA5F15"/>
    <w:rsid w:val="00ED1270"/>
    <w:rsid w:val="00ED77D4"/>
    <w:rsid w:val="00F43B2E"/>
    <w:rsid w:val="00F76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85D"/>
  <w15:chartTrackingRefBased/>
  <w15:docId w15:val="{39FABDAC-9978-4E91-9BCD-77146D7F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010C"/>
    <w:pPr>
      <w:ind w:left="720"/>
      <w:contextualSpacing/>
    </w:pPr>
  </w:style>
  <w:style w:type="character" w:styleId="Hypertextovodkaz">
    <w:name w:val="Hyperlink"/>
    <w:basedOn w:val="Standardnpsmoodstavce"/>
    <w:uiPriority w:val="99"/>
    <w:unhideWhenUsed/>
    <w:rsid w:val="002537BB"/>
    <w:rPr>
      <w:color w:val="0563C1" w:themeColor="hyperlink"/>
      <w:u w:val="single"/>
    </w:rPr>
  </w:style>
  <w:style w:type="character" w:styleId="Nevyeenzmnka">
    <w:name w:val="Unresolved Mention"/>
    <w:basedOn w:val="Standardnpsmoodstavce"/>
    <w:uiPriority w:val="99"/>
    <w:semiHidden/>
    <w:unhideWhenUsed/>
    <w:rsid w:val="0025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809507-8084-4936-9506-26e8c0ed7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0F3ED3F0905E4DB11B183490F7BDE9" ma:contentTypeVersion="13" ma:contentTypeDescription="Vytvoří nový dokument" ma:contentTypeScope="" ma:versionID="84502a278afe12b7bd11a84225f64246">
  <xsd:schema xmlns:xsd="http://www.w3.org/2001/XMLSchema" xmlns:xs="http://www.w3.org/2001/XMLSchema" xmlns:p="http://schemas.microsoft.com/office/2006/metadata/properties" xmlns:ns3="cb809507-8084-4936-9506-26e8c0ed7326" xmlns:ns4="0bca84de-62a8-4e6f-8ec1-78336960f3d1" targetNamespace="http://schemas.microsoft.com/office/2006/metadata/properties" ma:root="true" ma:fieldsID="3fa3393ddd77e507372f4e7490643c94" ns3:_="" ns4:_="">
    <xsd:import namespace="cb809507-8084-4936-9506-26e8c0ed7326"/>
    <xsd:import namespace="0bca84de-62a8-4e6f-8ec1-78336960f3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9507-8084-4936-9506-26e8c0ed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84de-62a8-4e6f-8ec1-78336960f3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36288-6F58-4797-9D84-AA41181B52B4}">
  <ds:schemaRefs>
    <ds:schemaRef ds:uri="http://schemas.microsoft.com/office/2006/metadata/properties"/>
    <ds:schemaRef ds:uri="http://schemas.microsoft.com/office/infopath/2007/PartnerControls"/>
    <ds:schemaRef ds:uri="cb809507-8084-4936-9506-26e8c0ed7326"/>
  </ds:schemaRefs>
</ds:datastoreItem>
</file>

<file path=customXml/itemProps2.xml><?xml version="1.0" encoding="utf-8"?>
<ds:datastoreItem xmlns:ds="http://schemas.openxmlformats.org/officeDocument/2006/customXml" ds:itemID="{1AAFF451-D3EF-431B-8B65-F7B283C0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9507-8084-4936-9506-26e8c0ed7326"/>
    <ds:schemaRef ds:uri="0bca84de-62a8-4e6f-8ec1-78336960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42624-4D7D-4511-8450-DB7A6DF0C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664</Words>
  <Characters>3921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Riško Mariana</dc:creator>
  <cp:keywords/>
  <dc:description/>
  <cp:lastModifiedBy>Kuníková Iveta</cp:lastModifiedBy>
  <cp:revision>15</cp:revision>
  <cp:lastPrinted>2026-01-27T07:22:00Z</cp:lastPrinted>
  <dcterms:created xsi:type="dcterms:W3CDTF">2024-01-04T10:27:00Z</dcterms:created>
  <dcterms:modified xsi:type="dcterms:W3CDTF">2026-01-28T12:43:00Z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0x010100BE0F3ED3F0905E4DB11B183490F7BDE9</vt:lpwstr>
  </property>
</Properties>
</file>