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1761" w14:textId="175ABBDA" w:rsidR="00D37602" w:rsidRPr="009B3132" w:rsidRDefault="00022A8A" w:rsidP="00D37602">
      <w:pPr>
        <w:rPr>
          <w:rFonts w:ascii="Times New Roman" w:hAnsi="Times New Roman" w:cs="Times New Roman"/>
          <w:i/>
          <w:iCs/>
          <w:sz w:val="28"/>
          <w:szCs w:val="28"/>
        </w:rPr>
      </w:pPr>
      <w:r w:rsidRPr="009B3132">
        <w:rPr>
          <w:rFonts w:ascii="Times New Roman" w:hAnsi="Times New Roman" w:cs="Times New Roman"/>
          <w:i/>
          <w:iCs/>
          <w:sz w:val="28"/>
          <w:szCs w:val="28"/>
        </w:rPr>
        <w:t xml:space="preserve">Provozní řád </w:t>
      </w:r>
      <w:r w:rsidR="004957FF">
        <w:rPr>
          <w:rFonts w:ascii="Times New Roman" w:hAnsi="Times New Roman" w:cs="Times New Roman"/>
          <w:i/>
          <w:iCs/>
          <w:sz w:val="28"/>
          <w:szCs w:val="28"/>
        </w:rPr>
        <w:t xml:space="preserve">- </w:t>
      </w:r>
      <w:r w:rsidR="00FD4A99">
        <w:rPr>
          <w:rFonts w:ascii="Times New Roman" w:hAnsi="Times New Roman" w:cs="Times New Roman"/>
          <w:i/>
          <w:iCs/>
          <w:sz w:val="28"/>
          <w:szCs w:val="28"/>
        </w:rPr>
        <w:t>jóga místnost</w:t>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6963D0" w:rsidRPr="009B3132">
        <w:rPr>
          <w:rFonts w:ascii="Times New Roman" w:hAnsi="Times New Roman" w:cs="Times New Roman"/>
          <w:i/>
          <w:iCs/>
          <w:sz w:val="28"/>
          <w:szCs w:val="28"/>
        </w:rPr>
        <w:t xml:space="preserve">              </w:t>
      </w:r>
      <w:r w:rsidR="00D37602" w:rsidRPr="009B3132">
        <w:rPr>
          <w:rFonts w:ascii="Times New Roman" w:hAnsi="Times New Roman" w:cs="Times New Roman"/>
          <w:i/>
          <w:iCs/>
          <w:sz w:val="28"/>
          <w:szCs w:val="28"/>
        </w:rPr>
        <w:t xml:space="preserve">ČZU kolej </w:t>
      </w:r>
      <w:r w:rsidR="00FD4A99">
        <w:rPr>
          <w:rFonts w:ascii="Times New Roman" w:hAnsi="Times New Roman" w:cs="Times New Roman"/>
          <w:i/>
          <w:iCs/>
          <w:sz w:val="28"/>
          <w:szCs w:val="28"/>
        </w:rPr>
        <w:t>BCD</w:t>
      </w:r>
      <w:r w:rsidR="004957FF">
        <w:rPr>
          <w:rFonts w:ascii="Times New Roman" w:hAnsi="Times New Roman" w:cs="Times New Roman"/>
          <w:i/>
          <w:iCs/>
          <w:sz w:val="28"/>
          <w:szCs w:val="28"/>
        </w:rPr>
        <w:t>, místnost C533</w:t>
      </w:r>
    </w:p>
    <w:p w14:paraId="3843276F" w14:textId="77777777" w:rsidR="00CD7DCC" w:rsidRPr="00641693" w:rsidRDefault="00CD7DCC" w:rsidP="00D37602">
      <w:pPr>
        <w:rPr>
          <w:rFonts w:ascii="Times New Roman" w:hAnsi="Times New Roman" w:cs="Times New Roman"/>
          <w:b/>
          <w:bCs/>
          <w:sz w:val="12"/>
          <w:szCs w:val="12"/>
          <w:u w:val="single"/>
        </w:rPr>
      </w:pPr>
    </w:p>
    <w:p w14:paraId="23BD1B7E" w14:textId="4F02C4C2" w:rsidR="00022A8A" w:rsidRPr="009B3132" w:rsidRDefault="00022A8A" w:rsidP="00D37602">
      <w:pPr>
        <w:rPr>
          <w:rFonts w:ascii="Times New Roman" w:hAnsi="Times New Roman" w:cs="Times New Roman"/>
          <w:sz w:val="28"/>
          <w:szCs w:val="28"/>
        </w:rPr>
      </w:pPr>
      <w:r w:rsidRPr="009B3132">
        <w:rPr>
          <w:rFonts w:ascii="Times New Roman" w:hAnsi="Times New Roman" w:cs="Times New Roman"/>
          <w:b/>
          <w:bCs/>
          <w:sz w:val="28"/>
          <w:szCs w:val="28"/>
          <w:u w:val="single"/>
        </w:rPr>
        <w:t>Název a adresa provozovatele:</w:t>
      </w:r>
      <w:r w:rsidRPr="009B3132">
        <w:rPr>
          <w:rFonts w:ascii="Times New Roman" w:hAnsi="Times New Roman" w:cs="Times New Roman"/>
          <w:sz w:val="28"/>
          <w:szCs w:val="28"/>
        </w:rPr>
        <w:t xml:space="preserve"> </w:t>
      </w:r>
    </w:p>
    <w:p w14:paraId="519AB9BC" w14:textId="65888CE4" w:rsidR="00022A8A" w:rsidRPr="009B3132" w:rsidRDefault="00022A8A" w:rsidP="006963D0">
      <w:pPr>
        <w:spacing w:after="0" w:line="240" w:lineRule="auto"/>
        <w:rPr>
          <w:rFonts w:ascii="Times New Roman" w:hAnsi="Times New Roman" w:cs="Times New Roman"/>
          <w:sz w:val="24"/>
          <w:szCs w:val="24"/>
        </w:rPr>
      </w:pPr>
      <w:r w:rsidRPr="009B3132">
        <w:rPr>
          <w:rFonts w:ascii="Times New Roman" w:hAnsi="Times New Roman" w:cs="Times New Roman"/>
          <w:sz w:val="24"/>
          <w:szCs w:val="24"/>
        </w:rPr>
        <w:t>Česká zemědělská univerzita v Praze</w:t>
      </w:r>
    </w:p>
    <w:p w14:paraId="74FF8847" w14:textId="76DD4F20" w:rsidR="00022A8A" w:rsidRPr="009B3132" w:rsidRDefault="00022A8A" w:rsidP="006963D0">
      <w:pPr>
        <w:spacing w:after="0" w:line="240" w:lineRule="auto"/>
        <w:rPr>
          <w:rFonts w:ascii="Times New Roman" w:hAnsi="Times New Roman" w:cs="Times New Roman"/>
          <w:sz w:val="24"/>
          <w:szCs w:val="24"/>
        </w:rPr>
      </w:pPr>
      <w:r w:rsidRPr="009B3132">
        <w:rPr>
          <w:rFonts w:ascii="Times New Roman" w:hAnsi="Times New Roman" w:cs="Times New Roman"/>
          <w:sz w:val="24"/>
          <w:szCs w:val="24"/>
        </w:rPr>
        <w:t xml:space="preserve">Kolej </w:t>
      </w:r>
      <w:r w:rsidR="00FD4A99">
        <w:rPr>
          <w:rFonts w:ascii="Times New Roman" w:hAnsi="Times New Roman" w:cs="Times New Roman"/>
          <w:sz w:val="24"/>
          <w:szCs w:val="24"/>
        </w:rPr>
        <w:t>BCD</w:t>
      </w:r>
    </w:p>
    <w:p w14:paraId="1A3213FA" w14:textId="0BD881D1" w:rsidR="00022A8A" w:rsidRPr="009B3132" w:rsidRDefault="00022A8A" w:rsidP="006963D0">
      <w:pPr>
        <w:spacing w:after="0" w:line="240" w:lineRule="auto"/>
        <w:rPr>
          <w:rFonts w:ascii="Times New Roman" w:hAnsi="Times New Roman" w:cs="Times New Roman"/>
          <w:sz w:val="24"/>
          <w:szCs w:val="24"/>
        </w:rPr>
      </w:pPr>
      <w:r w:rsidRPr="009B3132">
        <w:rPr>
          <w:rFonts w:ascii="Times New Roman" w:hAnsi="Times New Roman" w:cs="Times New Roman"/>
          <w:sz w:val="24"/>
          <w:szCs w:val="24"/>
        </w:rPr>
        <w:t>Kamýcká 128</w:t>
      </w:r>
      <w:r w:rsidR="00052CA7">
        <w:rPr>
          <w:rFonts w:ascii="Times New Roman" w:hAnsi="Times New Roman" w:cs="Times New Roman"/>
          <w:sz w:val="24"/>
          <w:szCs w:val="24"/>
        </w:rPr>
        <w:t>3</w:t>
      </w:r>
    </w:p>
    <w:p w14:paraId="48CAEDA5" w14:textId="77777777" w:rsidR="0007010C" w:rsidRPr="009B3132" w:rsidRDefault="00022A8A" w:rsidP="006963D0">
      <w:pPr>
        <w:spacing w:after="0" w:line="240" w:lineRule="auto"/>
        <w:rPr>
          <w:rFonts w:ascii="Times New Roman" w:hAnsi="Times New Roman" w:cs="Times New Roman"/>
          <w:sz w:val="24"/>
          <w:szCs w:val="24"/>
        </w:rPr>
      </w:pPr>
      <w:r w:rsidRPr="009B3132">
        <w:rPr>
          <w:rFonts w:ascii="Times New Roman" w:hAnsi="Times New Roman" w:cs="Times New Roman"/>
          <w:sz w:val="24"/>
          <w:szCs w:val="24"/>
        </w:rPr>
        <w:t xml:space="preserve">165 00 Praha 6 - Suchdol </w:t>
      </w:r>
    </w:p>
    <w:p w14:paraId="7D2B7FC2" w14:textId="77777777" w:rsidR="0007010C" w:rsidRPr="009B3132" w:rsidRDefault="00022A8A" w:rsidP="006963D0">
      <w:pPr>
        <w:spacing w:after="0" w:line="240" w:lineRule="auto"/>
        <w:rPr>
          <w:rFonts w:ascii="Times New Roman" w:hAnsi="Times New Roman" w:cs="Times New Roman"/>
          <w:sz w:val="24"/>
          <w:szCs w:val="24"/>
        </w:rPr>
      </w:pPr>
      <w:r w:rsidRPr="009B3132">
        <w:rPr>
          <w:rFonts w:ascii="Times New Roman" w:hAnsi="Times New Roman" w:cs="Times New Roman"/>
          <w:sz w:val="24"/>
          <w:szCs w:val="24"/>
        </w:rPr>
        <w:t>IČ: 60460709</w:t>
      </w:r>
    </w:p>
    <w:p w14:paraId="5EA0338A" w14:textId="77777777" w:rsidR="0007010C" w:rsidRPr="009B3132" w:rsidRDefault="0007010C" w:rsidP="006963D0">
      <w:pPr>
        <w:spacing w:after="0" w:line="240" w:lineRule="auto"/>
        <w:rPr>
          <w:rFonts w:ascii="Times New Roman" w:hAnsi="Times New Roman" w:cs="Times New Roman"/>
          <w:sz w:val="32"/>
          <w:szCs w:val="32"/>
        </w:rPr>
      </w:pPr>
    </w:p>
    <w:p w14:paraId="684842BB" w14:textId="0F3D4B46" w:rsidR="006963D0" w:rsidRPr="00BB6DB3" w:rsidRDefault="00022A8A" w:rsidP="006963D0">
      <w:pPr>
        <w:spacing w:after="0" w:line="240" w:lineRule="auto"/>
        <w:rPr>
          <w:rFonts w:ascii="Times New Roman" w:hAnsi="Times New Roman" w:cs="Times New Roman"/>
          <w:sz w:val="28"/>
          <w:szCs w:val="28"/>
          <w:u w:val="single"/>
        </w:rPr>
      </w:pPr>
      <w:r w:rsidRPr="00F3002E">
        <w:rPr>
          <w:rFonts w:ascii="Times New Roman" w:hAnsi="Times New Roman" w:cs="Times New Roman"/>
          <w:b/>
          <w:bCs/>
          <w:sz w:val="28"/>
          <w:szCs w:val="28"/>
          <w:u w:val="single"/>
        </w:rPr>
        <w:t>Pracovní</w:t>
      </w:r>
      <w:r w:rsidR="006963D0" w:rsidRPr="00F3002E">
        <w:rPr>
          <w:rFonts w:ascii="Times New Roman" w:hAnsi="Times New Roman" w:cs="Times New Roman"/>
          <w:b/>
          <w:bCs/>
          <w:sz w:val="28"/>
          <w:szCs w:val="28"/>
          <w:u w:val="single"/>
        </w:rPr>
        <w:t>k</w:t>
      </w:r>
      <w:r w:rsidRPr="00F3002E">
        <w:rPr>
          <w:rFonts w:ascii="Times New Roman" w:hAnsi="Times New Roman" w:cs="Times New Roman"/>
          <w:b/>
          <w:bCs/>
          <w:sz w:val="28"/>
          <w:szCs w:val="28"/>
          <w:u w:val="single"/>
        </w:rPr>
        <w:t xml:space="preserve"> odpovědn</w:t>
      </w:r>
      <w:r w:rsidR="006963D0" w:rsidRPr="00F3002E">
        <w:rPr>
          <w:rFonts w:ascii="Times New Roman" w:hAnsi="Times New Roman" w:cs="Times New Roman"/>
          <w:b/>
          <w:bCs/>
          <w:sz w:val="28"/>
          <w:szCs w:val="28"/>
          <w:u w:val="single"/>
        </w:rPr>
        <w:t>ý</w:t>
      </w:r>
      <w:r w:rsidRPr="00F3002E">
        <w:rPr>
          <w:rFonts w:ascii="Times New Roman" w:hAnsi="Times New Roman" w:cs="Times New Roman"/>
          <w:b/>
          <w:bCs/>
          <w:sz w:val="28"/>
          <w:szCs w:val="28"/>
          <w:u w:val="single"/>
        </w:rPr>
        <w:t xml:space="preserve"> za provoz:</w:t>
      </w:r>
      <w:r w:rsidR="000220A9" w:rsidRPr="009B3132">
        <w:rPr>
          <w:rFonts w:ascii="Times New Roman" w:hAnsi="Times New Roman" w:cs="Times New Roman"/>
          <w:b/>
          <w:bCs/>
          <w:sz w:val="28"/>
          <w:szCs w:val="28"/>
        </w:rPr>
        <w:t xml:space="preserve"> </w:t>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E761F6" w:rsidRPr="009B3132">
        <w:rPr>
          <w:rFonts w:ascii="Times New Roman" w:hAnsi="Times New Roman" w:cs="Times New Roman"/>
          <w:b/>
          <w:bCs/>
          <w:sz w:val="32"/>
          <w:szCs w:val="32"/>
        </w:rPr>
        <w:tab/>
      </w:r>
      <w:r w:rsidR="00BB6DB3" w:rsidRPr="00BB6DB3">
        <w:rPr>
          <w:rFonts w:ascii="Times New Roman" w:hAnsi="Times New Roman" w:cs="Times New Roman"/>
          <w:sz w:val="28"/>
          <w:szCs w:val="28"/>
        </w:rPr>
        <w:t xml:space="preserve">Alena </w:t>
      </w:r>
      <w:proofErr w:type="spellStart"/>
      <w:r w:rsidR="00BB6DB3" w:rsidRPr="00BB6DB3">
        <w:rPr>
          <w:rFonts w:ascii="Times New Roman" w:hAnsi="Times New Roman" w:cs="Times New Roman"/>
          <w:sz w:val="28"/>
          <w:szCs w:val="28"/>
        </w:rPr>
        <w:t>Pyšvejcová</w:t>
      </w:r>
      <w:proofErr w:type="spellEnd"/>
    </w:p>
    <w:p w14:paraId="79E9F0DF" w14:textId="11B3BFC3" w:rsidR="006963D0" w:rsidRPr="009B3132" w:rsidRDefault="00022A8A" w:rsidP="006963D0">
      <w:pPr>
        <w:spacing w:after="0" w:line="240" w:lineRule="auto"/>
        <w:rPr>
          <w:rFonts w:ascii="Times New Roman" w:hAnsi="Times New Roman" w:cs="Times New Roman"/>
          <w:sz w:val="32"/>
          <w:szCs w:val="32"/>
        </w:rPr>
      </w:pPr>
      <w:r w:rsidRPr="009B3132">
        <w:rPr>
          <w:rFonts w:ascii="Times New Roman" w:hAnsi="Times New Roman" w:cs="Times New Roman"/>
          <w:b/>
          <w:bCs/>
          <w:sz w:val="28"/>
          <w:szCs w:val="28"/>
          <w:u w:val="single"/>
        </w:rPr>
        <w:t>Platnost od</w:t>
      </w:r>
      <w:r w:rsidR="000220A9" w:rsidRPr="009B3132">
        <w:rPr>
          <w:rFonts w:ascii="Times New Roman" w:hAnsi="Times New Roman" w:cs="Times New Roman"/>
          <w:b/>
          <w:bCs/>
          <w:sz w:val="28"/>
          <w:szCs w:val="28"/>
          <w:u w:val="single"/>
        </w:rPr>
        <w:t>:</w:t>
      </w:r>
      <w:r w:rsidR="000220A9" w:rsidRPr="009B3132">
        <w:rPr>
          <w:rFonts w:ascii="Times New Roman" w:hAnsi="Times New Roman" w:cs="Times New Roman"/>
          <w:b/>
          <w:bCs/>
          <w:sz w:val="32"/>
          <w:szCs w:val="32"/>
        </w:rPr>
        <w:tab/>
      </w:r>
      <w:r w:rsidR="00BB6DB3">
        <w:rPr>
          <w:rFonts w:ascii="Times New Roman" w:hAnsi="Times New Roman" w:cs="Times New Roman"/>
          <w:b/>
          <w:bCs/>
          <w:sz w:val="32"/>
          <w:szCs w:val="32"/>
        </w:rPr>
        <w:tab/>
      </w:r>
      <w:r w:rsidR="00BB6DB3">
        <w:rPr>
          <w:rFonts w:ascii="Times New Roman" w:hAnsi="Times New Roman" w:cs="Times New Roman"/>
          <w:b/>
          <w:bCs/>
          <w:sz w:val="32"/>
          <w:szCs w:val="32"/>
        </w:rPr>
        <w:tab/>
      </w:r>
      <w:r w:rsidR="00BB6DB3">
        <w:rPr>
          <w:rFonts w:ascii="Times New Roman" w:hAnsi="Times New Roman" w:cs="Times New Roman"/>
          <w:b/>
          <w:bCs/>
          <w:sz w:val="32"/>
          <w:szCs w:val="32"/>
        </w:rPr>
        <w:tab/>
      </w:r>
      <w:r w:rsidR="00BB6DB3">
        <w:rPr>
          <w:rFonts w:ascii="Times New Roman" w:hAnsi="Times New Roman" w:cs="Times New Roman"/>
          <w:b/>
          <w:bCs/>
          <w:sz w:val="32"/>
          <w:szCs w:val="32"/>
        </w:rPr>
        <w:tab/>
      </w:r>
      <w:r w:rsidR="00BB6DB3">
        <w:rPr>
          <w:rFonts w:ascii="Times New Roman" w:hAnsi="Times New Roman" w:cs="Times New Roman"/>
          <w:b/>
          <w:bCs/>
          <w:sz w:val="32"/>
          <w:szCs w:val="32"/>
        </w:rPr>
        <w:tab/>
      </w:r>
      <w:r w:rsidR="00BB6DB3">
        <w:rPr>
          <w:rFonts w:ascii="Times New Roman" w:hAnsi="Times New Roman" w:cs="Times New Roman"/>
          <w:b/>
          <w:bCs/>
          <w:sz w:val="32"/>
          <w:szCs w:val="32"/>
        </w:rPr>
        <w:tab/>
      </w:r>
      <w:r w:rsidR="00BB6DB3">
        <w:rPr>
          <w:rFonts w:ascii="Times New Roman" w:hAnsi="Times New Roman" w:cs="Times New Roman"/>
          <w:b/>
          <w:bCs/>
          <w:sz w:val="32"/>
          <w:szCs w:val="32"/>
        </w:rPr>
        <w:tab/>
      </w:r>
      <w:r w:rsidR="00BB6DB3" w:rsidRPr="00BB6DB3">
        <w:rPr>
          <w:rFonts w:ascii="Times New Roman" w:hAnsi="Times New Roman" w:cs="Times New Roman"/>
          <w:sz w:val="28"/>
          <w:szCs w:val="28"/>
        </w:rPr>
        <w:t>1.2.2026</w:t>
      </w:r>
      <w:r w:rsidR="000220A9" w:rsidRPr="00BB6DB3">
        <w:rPr>
          <w:rFonts w:ascii="Times New Roman" w:hAnsi="Times New Roman" w:cs="Times New Roman"/>
          <w:sz w:val="28"/>
          <w:szCs w:val="28"/>
        </w:rPr>
        <w:tab/>
      </w:r>
      <w:r w:rsidR="000220A9"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p>
    <w:p w14:paraId="17FF1DE4" w14:textId="4F67591F" w:rsidR="0007010C" w:rsidRPr="00BB6DB3" w:rsidRDefault="00022A8A" w:rsidP="0007010C">
      <w:pPr>
        <w:pStyle w:val="Odstavecseseznamem"/>
        <w:numPr>
          <w:ilvl w:val="0"/>
          <w:numId w:val="2"/>
        </w:numPr>
        <w:rPr>
          <w:rFonts w:ascii="Times New Roman" w:hAnsi="Times New Roman" w:cs="Times New Roman"/>
          <w:sz w:val="32"/>
          <w:szCs w:val="32"/>
          <w:u w:val="single"/>
        </w:rPr>
      </w:pPr>
      <w:r w:rsidRPr="00BB6DB3">
        <w:rPr>
          <w:rFonts w:ascii="Times New Roman" w:hAnsi="Times New Roman" w:cs="Times New Roman"/>
          <w:b/>
          <w:bCs/>
          <w:sz w:val="32"/>
          <w:szCs w:val="32"/>
          <w:u w:val="single"/>
        </w:rPr>
        <w:t>Popis zařízení</w:t>
      </w:r>
      <w:r w:rsidRPr="00BB6DB3">
        <w:rPr>
          <w:rFonts w:ascii="Times New Roman" w:hAnsi="Times New Roman" w:cs="Times New Roman"/>
          <w:sz w:val="32"/>
          <w:szCs w:val="32"/>
          <w:u w:val="single"/>
        </w:rPr>
        <w:t xml:space="preserve"> </w:t>
      </w:r>
    </w:p>
    <w:p w14:paraId="757B535C" w14:textId="1A6553A0" w:rsidR="0007010C" w:rsidRPr="009B3132" w:rsidRDefault="00052CA7" w:rsidP="006963D0">
      <w:pPr>
        <w:pStyle w:val="Odstavecseseznamem"/>
        <w:jc w:val="both"/>
        <w:rPr>
          <w:rFonts w:ascii="Times New Roman" w:hAnsi="Times New Roman" w:cs="Times New Roman"/>
          <w:sz w:val="28"/>
          <w:szCs w:val="28"/>
        </w:rPr>
      </w:pPr>
      <w:r>
        <w:rPr>
          <w:rFonts w:ascii="Times New Roman" w:hAnsi="Times New Roman" w:cs="Times New Roman"/>
          <w:sz w:val="28"/>
          <w:szCs w:val="28"/>
        </w:rPr>
        <w:t>Jóga místnost</w:t>
      </w:r>
      <w:r w:rsidR="00022A8A" w:rsidRPr="009B3132">
        <w:rPr>
          <w:rFonts w:ascii="Times New Roman" w:hAnsi="Times New Roman" w:cs="Times New Roman"/>
          <w:sz w:val="28"/>
          <w:szCs w:val="28"/>
        </w:rPr>
        <w:t xml:space="preserve"> </w:t>
      </w:r>
      <w:r w:rsidR="005A3C8C">
        <w:rPr>
          <w:rFonts w:ascii="Times New Roman" w:hAnsi="Times New Roman" w:cs="Times New Roman"/>
          <w:sz w:val="28"/>
          <w:szCs w:val="28"/>
        </w:rPr>
        <w:t xml:space="preserve">se nachází v </w:t>
      </w:r>
      <w:r w:rsidR="00790117">
        <w:rPr>
          <w:rFonts w:ascii="Times New Roman" w:hAnsi="Times New Roman" w:cs="Times New Roman"/>
          <w:sz w:val="28"/>
          <w:szCs w:val="28"/>
        </w:rPr>
        <w:t>6.NP koleje C</w:t>
      </w:r>
      <w:r w:rsidR="00022A8A" w:rsidRPr="009B3132">
        <w:rPr>
          <w:rFonts w:ascii="Times New Roman" w:hAnsi="Times New Roman" w:cs="Times New Roman"/>
          <w:sz w:val="28"/>
          <w:szCs w:val="28"/>
        </w:rPr>
        <w:t xml:space="preserve"> České zemědělské univerzity v Praze (dále jen ČZU) a </w:t>
      </w:r>
      <w:r w:rsidR="00E761F6" w:rsidRPr="009B3132">
        <w:rPr>
          <w:rFonts w:ascii="Times New Roman" w:hAnsi="Times New Roman" w:cs="Times New Roman"/>
          <w:sz w:val="28"/>
          <w:szCs w:val="28"/>
        </w:rPr>
        <w:t xml:space="preserve">slouží k volnočasovému využití pro studenty a zaměstnance ČZU za účelem </w:t>
      </w:r>
      <w:r>
        <w:rPr>
          <w:rFonts w:ascii="Times New Roman" w:hAnsi="Times New Roman" w:cs="Times New Roman"/>
          <w:sz w:val="28"/>
          <w:szCs w:val="28"/>
        </w:rPr>
        <w:t>cvičení jógy.</w:t>
      </w:r>
      <w:r w:rsidR="00E761F6" w:rsidRPr="009B3132">
        <w:rPr>
          <w:rFonts w:ascii="Times New Roman" w:hAnsi="Times New Roman" w:cs="Times New Roman"/>
          <w:sz w:val="28"/>
          <w:szCs w:val="28"/>
        </w:rPr>
        <w:t xml:space="preserve"> </w:t>
      </w:r>
    </w:p>
    <w:p w14:paraId="28CFE263" w14:textId="3CF7F909" w:rsidR="00E761F6" w:rsidRPr="00BB6DB3" w:rsidRDefault="00E761F6" w:rsidP="00BB6DB3">
      <w:pPr>
        <w:pStyle w:val="Odstavecseseznamem"/>
        <w:ind w:left="0"/>
        <w:jc w:val="both"/>
        <w:rPr>
          <w:rFonts w:ascii="Times New Roman" w:hAnsi="Times New Roman" w:cs="Times New Roman"/>
          <w:b/>
          <w:bCs/>
          <w:sz w:val="28"/>
          <w:szCs w:val="28"/>
        </w:rPr>
      </w:pPr>
      <w:r w:rsidRPr="00BB6DB3">
        <w:rPr>
          <w:rFonts w:ascii="Times New Roman" w:hAnsi="Times New Roman" w:cs="Times New Roman"/>
          <w:b/>
          <w:bCs/>
          <w:sz w:val="28"/>
          <w:szCs w:val="28"/>
        </w:rPr>
        <w:t>Seznam vybavení:</w:t>
      </w:r>
    </w:p>
    <w:p w14:paraId="1D35BF48" w14:textId="53C31F14" w:rsidR="00F3002E" w:rsidRPr="00641693" w:rsidRDefault="00641693" w:rsidP="005A3C8C">
      <w:pPr>
        <w:pStyle w:val="Odstavecseseznamem"/>
        <w:numPr>
          <w:ilvl w:val="0"/>
          <w:numId w:val="9"/>
        </w:numPr>
        <w:jc w:val="both"/>
        <w:rPr>
          <w:rFonts w:ascii="Times New Roman" w:hAnsi="Times New Roman" w:cs="Times New Roman"/>
          <w:sz w:val="28"/>
          <w:szCs w:val="28"/>
        </w:rPr>
      </w:pPr>
      <w:r w:rsidRPr="00641693">
        <w:rPr>
          <w:rFonts w:ascii="Times New Roman" w:hAnsi="Times New Roman" w:cs="Times New Roman"/>
          <w:sz w:val="28"/>
          <w:szCs w:val="28"/>
        </w:rPr>
        <w:t>Varná konvice</w:t>
      </w:r>
    </w:p>
    <w:p w14:paraId="526EF8AF" w14:textId="77777777" w:rsidR="00F3002E" w:rsidRDefault="00F3002E" w:rsidP="005A3C8C">
      <w:pPr>
        <w:pStyle w:val="Odstavecseseznamem"/>
        <w:numPr>
          <w:ilvl w:val="0"/>
          <w:numId w:val="9"/>
        </w:numPr>
        <w:jc w:val="both"/>
        <w:rPr>
          <w:rFonts w:ascii="Times New Roman" w:hAnsi="Times New Roman" w:cs="Times New Roman"/>
          <w:sz w:val="28"/>
          <w:szCs w:val="28"/>
        </w:rPr>
      </w:pPr>
      <w:r>
        <w:rPr>
          <w:rFonts w:ascii="Times New Roman" w:hAnsi="Times New Roman" w:cs="Times New Roman"/>
          <w:sz w:val="28"/>
          <w:szCs w:val="28"/>
        </w:rPr>
        <w:t>Sedací souprava kožená</w:t>
      </w:r>
    </w:p>
    <w:p w14:paraId="289AE679" w14:textId="1BD13040" w:rsidR="00F3002E" w:rsidRDefault="00F3002E" w:rsidP="005A3C8C">
      <w:pPr>
        <w:pStyle w:val="Odstavecseseznamem"/>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30x </w:t>
      </w:r>
      <w:r w:rsidR="00BB6DB3">
        <w:rPr>
          <w:rFonts w:ascii="Times New Roman" w:hAnsi="Times New Roman" w:cs="Times New Roman"/>
          <w:sz w:val="28"/>
          <w:szCs w:val="28"/>
        </w:rPr>
        <w:t>b</w:t>
      </w:r>
      <w:r>
        <w:rPr>
          <w:rFonts w:ascii="Times New Roman" w:hAnsi="Times New Roman" w:cs="Times New Roman"/>
          <w:sz w:val="28"/>
          <w:szCs w:val="28"/>
        </w:rPr>
        <w:t xml:space="preserve">ločky z tvrzené pěny </w:t>
      </w:r>
    </w:p>
    <w:p w14:paraId="3E0E7782" w14:textId="5B702646" w:rsidR="00F3002E" w:rsidRDefault="00F3002E" w:rsidP="005A3C8C">
      <w:pPr>
        <w:pStyle w:val="Odstavecseseznamem"/>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15x </w:t>
      </w:r>
      <w:r w:rsidR="00BB6DB3">
        <w:rPr>
          <w:rFonts w:ascii="Times New Roman" w:hAnsi="Times New Roman" w:cs="Times New Roman"/>
          <w:sz w:val="28"/>
          <w:szCs w:val="28"/>
        </w:rPr>
        <w:t>p</w:t>
      </w:r>
      <w:r>
        <w:rPr>
          <w:rFonts w:ascii="Times New Roman" w:hAnsi="Times New Roman" w:cs="Times New Roman"/>
          <w:sz w:val="28"/>
          <w:szCs w:val="28"/>
        </w:rPr>
        <w:t>opruh na cvičení</w:t>
      </w:r>
    </w:p>
    <w:p w14:paraId="624B28A7" w14:textId="77777777" w:rsidR="00F3002E" w:rsidRDefault="00F3002E" w:rsidP="005A3C8C">
      <w:pPr>
        <w:pStyle w:val="Odstavecseseznamem"/>
        <w:numPr>
          <w:ilvl w:val="0"/>
          <w:numId w:val="9"/>
        </w:numPr>
        <w:jc w:val="both"/>
        <w:rPr>
          <w:rFonts w:ascii="Times New Roman" w:hAnsi="Times New Roman" w:cs="Times New Roman"/>
          <w:sz w:val="28"/>
          <w:szCs w:val="28"/>
        </w:rPr>
      </w:pPr>
      <w:r>
        <w:rPr>
          <w:rFonts w:ascii="Times New Roman" w:hAnsi="Times New Roman" w:cs="Times New Roman"/>
          <w:sz w:val="28"/>
          <w:szCs w:val="28"/>
        </w:rPr>
        <w:t>15x deka</w:t>
      </w:r>
    </w:p>
    <w:p w14:paraId="26F2DA5E" w14:textId="5A2A5EA7" w:rsidR="00F3002E" w:rsidRDefault="00F3002E" w:rsidP="005A3C8C">
      <w:pPr>
        <w:pStyle w:val="Odstavecseseznamem"/>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15x </w:t>
      </w:r>
      <w:proofErr w:type="spellStart"/>
      <w:r w:rsidR="00BB6DB3">
        <w:rPr>
          <w:rFonts w:ascii="Times New Roman" w:hAnsi="Times New Roman" w:cs="Times New Roman"/>
          <w:sz w:val="28"/>
          <w:szCs w:val="28"/>
        </w:rPr>
        <w:t>j</w:t>
      </w:r>
      <w:r>
        <w:rPr>
          <w:rFonts w:ascii="Times New Roman" w:hAnsi="Times New Roman" w:cs="Times New Roman"/>
          <w:sz w:val="28"/>
          <w:szCs w:val="28"/>
        </w:rPr>
        <w:t>ogamatka</w:t>
      </w:r>
      <w:proofErr w:type="spellEnd"/>
    </w:p>
    <w:p w14:paraId="52449D58" w14:textId="77777777" w:rsidR="00F3002E" w:rsidRDefault="00F3002E" w:rsidP="005A3C8C">
      <w:pPr>
        <w:pStyle w:val="Odstavecseseznamem"/>
        <w:numPr>
          <w:ilvl w:val="0"/>
          <w:numId w:val="9"/>
        </w:numPr>
        <w:jc w:val="both"/>
        <w:rPr>
          <w:rFonts w:ascii="Times New Roman" w:hAnsi="Times New Roman" w:cs="Times New Roman"/>
          <w:sz w:val="28"/>
          <w:szCs w:val="28"/>
        </w:rPr>
      </w:pPr>
      <w:r>
        <w:rPr>
          <w:rFonts w:ascii="Times New Roman" w:hAnsi="Times New Roman" w:cs="Times New Roman"/>
          <w:sz w:val="28"/>
          <w:szCs w:val="28"/>
        </w:rPr>
        <w:t>4x skříň</w:t>
      </w:r>
    </w:p>
    <w:p w14:paraId="6A0E9485" w14:textId="77777777" w:rsidR="00F3002E" w:rsidRDefault="00F3002E" w:rsidP="005A3C8C">
      <w:pPr>
        <w:pStyle w:val="Odstavecseseznamem"/>
        <w:numPr>
          <w:ilvl w:val="0"/>
          <w:numId w:val="9"/>
        </w:numPr>
        <w:jc w:val="both"/>
        <w:rPr>
          <w:rFonts w:ascii="Times New Roman" w:hAnsi="Times New Roman" w:cs="Times New Roman"/>
          <w:sz w:val="28"/>
          <w:szCs w:val="28"/>
        </w:rPr>
      </w:pPr>
      <w:r>
        <w:rPr>
          <w:rFonts w:ascii="Times New Roman" w:hAnsi="Times New Roman" w:cs="Times New Roman"/>
          <w:sz w:val="28"/>
          <w:szCs w:val="28"/>
        </w:rPr>
        <w:t>2x stůl</w:t>
      </w:r>
    </w:p>
    <w:p w14:paraId="736343AC" w14:textId="1175A776" w:rsidR="00F3002E" w:rsidRDefault="00F3002E" w:rsidP="005A3C8C">
      <w:pPr>
        <w:pStyle w:val="Odstavecseseznamem"/>
        <w:numPr>
          <w:ilvl w:val="0"/>
          <w:numId w:val="9"/>
        </w:numPr>
        <w:jc w:val="both"/>
        <w:rPr>
          <w:rFonts w:ascii="Times New Roman" w:hAnsi="Times New Roman" w:cs="Times New Roman"/>
          <w:sz w:val="28"/>
          <w:szCs w:val="28"/>
        </w:rPr>
      </w:pPr>
      <w:r>
        <w:rPr>
          <w:rFonts w:ascii="Times New Roman" w:hAnsi="Times New Roman" w:cs="Times New Roman"/>
          <w:sz w:val="28"/>
          <w:szCs w:val="28"/>
        </w:rPr>
        <w:t>2x kryt topení</w:t>
      </w:r>
      <w:r w:rsidR="00F4502B">
        <w:rPr>
          <w:rFonts w:ascii="Times New Roman" w:hAnsi="Times New Roman" w:cs="Times New Roman"/>
          <w:sz w:val="28"/>
          <w:szCs w:val="28"/>
        </w:rPr>
        <w:tab/>
      </w:r>
      <w:r w:rsidR="00F4502B">
        <w:rPr>
          <w:rFonts w:ascii="Times New Roman" w:hAnsi="Times New Roman" w:cs="Times New Roman"/>
          <w:sz w:val="28"/>
          <w:szCs w:val="28"/>
        </w:rPr>
        <w:tab/>
      </w:r>
      <w:r w:rsidR="00F4502B">
        <w:rPr>
          <w:rFonts w:ascii="Times New Roman" w:hAnsi="Times New Roman" w:cs="Times New Roman"/>
          <w:sz w:val="28"/>
          <w:szCs w:val="28"/>
        </w:rPr>
        <w:tab/>
      </w:r>
      <w:r w:rsidR="00F4502B">
        <w:rPr>
          <w:rFonts w:ascii="Times New Roman" w:hAnsi="Times New Roman" w:cs="Times New Roman"/>
          <w:sz w:val="28"/>
          <w:szCs w:val="28"/>
        </w:rPr>
        <w:tab/>
      </w:r>
    </w:p>
    <w:p w14:paraId="1B181D0A" w14:textId="77777777" w:rsidR="007009E0" w:rsidRPr="00CD7DCC" w:rsidRDefault="007009E0" w:rsidP="0007010C">
      <w:pPr>
        <w:pStyle w:val="Odstavecseseznamem"/>
        <w:rPr>
          <w:rFonts w:ascii="Times New Roman" w:hAnsi="Times New Roman" w:cs="Times New Roman"/>
          <w:sz w:val="16"/>
          <w:szCs w:val="16"/>
        </w:rPr>
      </w:pPr>
    </w:p>
    <w:p w14:paraId="498EFD98" w14:textId="6AEBC71E" w:rsidR="006E6D88" w:rsidRPr="00BB6DB3" w:rsidRDefault="00022A8A" w:rsidP="006963D0">
      <w:pPr>
        <w:pStyle w:val="Odstavecseseznamem"/>
        <w:numPr>
          <w:ilvl w:val="0"/>
          <w:numId w:val="2"/>
        </w:numPr>
        <w:spacing w:after="0" w:line="240" w:lineRule="auto"/>
        <w:rPr>
          <w:rFonts w:ascii="Times New Roman" w:hAnsi="Times New Roman" w:cs="Times New Roman"/>
          <w:b/>
          <w:bCs/>
          <w:sz w:val="32"/>
          <w:szCs w:val="32"/>
          <w:u w:val="single"/>
        </w:rPr>
      </w:pPr>
      <w:r w:rsidRPr="00BB6DB3">
        <w:rPr>
          <w:rFonts w:ascii="Times New Roman" w:hAnsi="Times New Roman" w:cs="Times New Roman"/>
          <w:b/>
          <w:bCs/>
          <w:sz w:val="32"/>
          <w:szCs w:val="32"/>
          <w:u w:val="single"/>
        </w:rPr>
        <w:t>Provozní doba</w:t>
      </w:r>
      <w:r w:rsidR="00D37602" w:rsidRPr="00BB6DB3">
        <w:rPr>
          <w:rFonts w:ascii="Times New Roman" w:hAnsi="Times New Roman" w:cs="Times New Roman"/>
          <w:b/>
          <w:bCs/>
          <w:sz w:val="32"/>
          <w:szCs w:val="32"/>
          <w:u w:val="single"/>
        </w:rPr>
        <w:t>,</w:t>
      </w:r>
      <w:r w:rsidR="006E6D88" w:rsidRPr="00BB6DB3">
        <w:rPr>
          <w:rFonts w:ascii="Times New Roman" w:hAnsi="Times New Roman" w:cs="Times New Roman"/>
          <w:b/>
          <w:bCs/>
          <w:sz w:val="32"/>
          <w:szCs w:val="32"/>
          <w:u w:val="single"/>
        </w:rPr>
        <w:t xml:space="preserve"> </w:t>
      </w:r>
      <w:r w:rsidR="00F3002E" w:rsidRPr="00BB6DB3">
        <w:rPr>
          <w:rFonts w:ascii="Times New Roman" w:hAnsi="Times New Roman" w:cs="Times New Roman"/>
          <w:b/>
          <w:bCs/>
          <w:sz w:val="32"/>
          <w:szCs w:val="32"/>
          <w:u w:val="single"/>
        </w:rPr>
        <w:t xml:space="preserve">rezervace, </w:t>
      </w:r>
      <w:r w:rsidRPr="00BB6DB3">
        <w:rPr>
          <w:rFonts w:ascii="Times New Roman" w:hAnsi="Times New Roman" w:cs="Times New Roman"/>
          <w:b/>
          <w:bCs/>
          <w:sz w:val="32"/>
          <w:szCs w:val="32"/>
          <w:u w:val="single"/>
        </w:rPr>
        <w:t>kapacita</w:t>
      </w:r>
      <w:r w:rsidR="00052CA7" w:rsidRPr="00BB6DB3">
        <w:rPr>
          <w:rFonts w:ascii="Times New Roman" w:hAnsi="Times New Roman" w:cs="Times New Roman"/>
          <w:b/>
          <w:bCs/>
          <w:sz w:val="32"/>
          <w:szCs w:val="32"/>
          <w:u w:val="single"/>
        </w:rPr>
        <w:t xml:space="preserve"> místnosti</w:t>
      </w:r>
    </w:p>
    <w:p w14:paraId="52F9A53F" w14:textId="28AFA867" w:rsidR="00E761F6" w:rsidRDefault="008C6B38" w:rsidP="006963D0">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Jóga místnost</w:t>
      </w:r>
      <w:r w:rsidR="00E761F6" w:rsidRPr="009B3132">
        <w:rPr>
          <w:rFonts w:ascii="Times New Roman" w:hAnsi="Times New Roman" w:cs="Times New Roman"/>
          <w:sz w:val="28"/>
          <w:szCs w:val="28"/>
        </w:rPr>
        <w:t xml:space="preserve"> je v provozu každý den od včetně víkendu</w:t>
      </w:r>
      <w:r w:rsidR="00052CA7">
        <w:rPr>
          <w:rFonts w:ascii="Times New Roman" w:hAnsi="Times New Roman" w:cs="Times New Roman"/>
          <w:sz w:val="28"/>
          <w:szCs w:val="28"/>
        </w:rPr>
        <w:t xml:space="preserve"> v době od </w:t>
      </w:r>
      <w:r w:rsidR="00F3002E">
        <w:rPr>
          <w:rFonts w:ascii="Times New Roman" w:hAnsi="Times New Roman" w:cs="Times New Roman"/>
          <w:sz w:val="28"/>
          <w:szCs w:val="28"/>
        </w:rPr>
        <w:t>10</w:t>
      </w:r>
      <w:r w:rsidR="00052CA7">
        <w:rPr>
          <w:rFonts w:ascii="Times New Roman" w:hAnsi="Times New Roman" w:cs="Times New Roman"/>
          <w:sz w:val="28"/>
          <w:szCs w:val="28"/>
        </w:rPr>
        <w:t>:00 do 22:00</w:t>
      </w:r>
      <w:r w:rsidR="00E761F6" w:rsidRPr="009B3132">
        <w:rPr>
          <w:rFonts w:ascii="Times New Roman" w:hAnsi="Times New Roman" w:cs="Times New Roman"/>
          <w:sz w:val="28"/>
          <w:szCs w:val="28"/>
        </w:rPr>
        <w:t>.</w:t>
      </w:r>
      <w:r w:rsidR="005A3C8C">
        <w:rPr>
          <w:rFonts w:ascii="Times New Roman" w:hAnsi="Times New Roman" w:cs="Times New Roman"/>
          <w:sz w:val="28"/>
          <w:szCs w:val="28"/>
        </w:rPr>
        <w:t xml:space="preserve"> </w:t>
      </w:r>
      <w:r w:rsidR="00F3002E">
        <w:rPr>
          <w:rFonts w:ascii="Times New Roman" w:hAnsi="Times New Roman" w:cs="Times New Roman"/>
          <w:sz w:val="28"/>
          <w:szCs w:val="28"/>
        </w:rPr>
        <w:t xml:space="preserve">Rezervace místnosti probíhá prostřednictvím rezervačního systému. Vydávání klíčů probíhá na recepci koleje </w:t>
      </w:r>
      <w:r w:rsidR="00CD7DCC">
        <w:rPr>
          <w:rFonts w:ascii="Times New Roman" w:hAnsi="Times New Roman" w:cs="Times New Roman"/>
          <w:sz w:val="28"/>
          <w:szCs w:val="28"/>
        </w:rPr>
        <w:t xml:space="preserve">BCD </w:t>
      </w:r>
      <w:r w:rsidR="00F3002E">
        <w:rPr>
          <w:rFonts w:ascii="Times New Roman" w:hAnsi="Times New Roman" w:cs="Times New Roman"/>
          <w:sz w:val="28"/>
          <w:szCs w:val="28"/>
        </w:rPr>
        <w:t>na základě předchozí rezervace.</w:t>
      </w:r>
    </w:p>
    <w:p w14:paraId="3FA9A3EF" w14:textId="6F0ACC72" w:rsidR="00641693" w:rsidRPr="009B3132" w:rsidRDefault="00641693" w:rsidP="006963D0">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Uživatel si může v jeden den vytvořit rezervaci v maximální délce 3 hodiny.</w:t>
      </w:r>
    </w:p>
    <w:p w14:paraId="03FE7C19" w14:textId="3A796568" w:rsidR="0007010C" w:rsidRPr="009B3132" w:rsidRDefault="007009E0" w:rsidP="006963D0">
      <w:pPr>
        <w:spacing w:after="0" w:line="240" w:lineRule="auto"/>
        <w:ind w:left="360"/>
        <w:jc w:val="both"/>
        <w:rPr>
          <w:rFonts w:ascii="Times New Roman" w:hAnsi="Times New Roman" w:cs="Times New Roman"/>
          <w:sz w:val="28"/>
          <w:szCs w:val="28"/>
        </w:rPr>
      </w:pPr>
      <w:r w:rsidRPr="009B3132">
        <w:rPr>
          <w:rFonts w:ascii="Times New Roman" w:hAnsi="Times New Roman" w:cs="Times New Roman"/>
          <w:sz w:val="28"/>
          <w:szCs w:val="28"/>
        </w:rPr>
        <w:t xml:space="preserve">   </w:t>
      </w:r>
      <w:r w:rsidR="00E45FF0" w:rsidRPr="009B3132">
        <w:rPr>
          <w:rFonts w:ascii="Times New Roman" w:hAnsi="Times New Roman" w:cs="Times New Roman"/>
          <w:sz w:val="28"/>
          <w:szCs w:val="28"/>
        </w:rPr>
        <w:t xml:space="preserve"> </w:t>
      </w:r>
      <w:r w:rsidR="00022A8A" w:rsidRPr="009B3132">
        <w:rPr>
          <w:rFonts w:ascii="Times New Roman" w:hAnsi="Times New Roman" w:cs="Times New Roman"/>
          <w:sz w:val="28"/>
          <w:szCs w:val="28"/>
        </w:rPr>
        <w:t>Kapacita</w:t>
      </w:r>
      <w:r w:rsidR="00E761F6" w:rsidRPr="009B3132">
        <w:rPr>
          <w:rFonts w:ascii="Times New Roman" w:hAnsi="Times New Roman" w:cs="Times New Roman"/>
          <w:sz w:val="28"/>
          <w:szCs w:val="28"/>
        </w:rPr>
        <w:t xml:space="preserve"> </w:t>
      </w:r>
      <w:r w:rsidR="00052CA7">
        <w:rPr>
          <w:rFonts w:ascii="Times New Roman" w:hAnsi="Times New Roman" w:cs="Times New Roman"/>
          <w:sz w:val="28"/>
          <w:szCs w:val="28"/>
        </w:rPr>
        <w:t xml:space="preserve">místnosti je max. </w:t>
      </w:r>
      <w:r w:rsidR="005A3C8C" w:rsidRPr="00B746B5">
        <w:rPr>
          <w:rFonts w:ascii="Times New Roman" w:hAnsi="Times New Roman" w:cs="Times New Roman"/>
          <w:b/>
          <w:bCs/>
          <w:sz w:val="28"/>
          <w:szCs w:val="28"/>
        </w:rPr>
        <w:t>15 osob.</w:t>
      </w:r>
    </w:p>
    <w:p w14:paraId="78EF1942" w14:textId="77777777" w:rsidR="006963D0" w:rsidRPr="00CD7DCC" w:rsidRDefault="006963D0" w:rsidP="00CD7DCC">
      <w:pPr>
        <w:spacing w:after="0" w:line="240" w:lineRule="auto"/>
        <w:ind w:left="357"/>
        <w:rPr>
          <w:rFonts w:ascii="Times New Roman" w:hAnsi="Times New Roman" w:cs="Times New Roman"/>
          <w:sz w:val="18"/>
          <w:szCs w:val="18"/>
        </w:rPr>
      </w:pPr>
    </w:p>
    <w:p w14:paraId="08D04296" w14:textId="285D0C8D" w:rsidR="0007010C" w:rsidRPr="00BB6DB3" w:rsidRDefault="00E761F6" w:rsidP="0007010C">
      <w:pPr>
        <w:pStyle w:val="Odstavecseseznamem"/>
        <w:numPr>
          <w:ilvl w:val="0"/>
          <w:numId w:val="2"/>
        </w:numPr>
        <w:rPr>
          <w:rFonts w:ascii="Times New Roman" w:hAnsi="Times New Roman" w:cs="Times New Roman"/>
          <w:b/>
          <w:bCs/>
          <w:sz w:val="32"/>
          <w:szCs w:val="32"/>
          <w:u w:val="single"/>
        </w:rPr>
      </w:pPr>
      <w:r w:rsidRPr="00BB6DB3">
        <w:rPr>
          <w:rFonts w:ascii="Times New Roman" w:hAnsi="Times New Roman" w:cs="Times New Roman"/>
          <w:b/>
          <w:bCs/>
          <w:sz w:val="32"/>
          <w:szCs w:val="32"/>
          <w:u w:val="single"/>
        </w:rPr>
        <w:t>Osobní hygiena návštěvník</w:t>
      </w:r>
      <w:r w:rsidR="00AF405B" w:rsidRPr="00BB6DB3">
        <w:rPr>
          <w:rFonts w:ascii="Times New Roman" w:hAnsi="Times New Roman" w:cs="Times New Roman"/>
          <w:b/>
          <w:bCs/>
          <w:sz w:val="32"/>
          <w:szCs w:val="32"/>
          <w:u w:val="single"/>
        </w:rPr>
        <w:t>ů</w:t>
      </w:r>
      <w:r w:rsidRPr="00BB6DB3">
        <w:rPr>
          <w:rFonts w:ascii="Times New Roman" w:hAnsi="Times New Roman" w:cs="Times New Roman"/>
          <w:b/>
          <w:bCs/>
          <w:sz w:val="32"/>
          <w:szCs w:val="32"/>
          <w:u w:val="single"/>
        </w:rPr>
        <w:t>, dezinfekce zařízení</w:t>
      </w:r>
    </w:p>
    <w:p w14:paraId="3C4048D1" w14:textId="77777777" w:rsidR="000102D0" w:rsidRDefault="0007010C" w:rsidP="00332BF6">
      <w:pPr>
        <w:pStyle w:val="Odstavecseseznamem"/>
        <w:spacing w:after="0" w:line="240" w:lineRule="auto"/>
        <w:ind w:left="360"/>
        <w:jc w:val="both"/>
        <w:rPr>
          <w:rFonts w:ascii="Times New Roman" w:hAnsi="Times New Roman" w:cs="Times New Roman"/>
          <w:b/>
          <w:bCs/>
          <w:sz w:val="28"/>
          <w:szCs w:val="28"/>
        </w:rPr>
      </w:pPr>
      <w:r w:rsidRPr="009B3132">
        <w:rPr>
          <w:rFonts w:ascii="Times New Roman" w:hAnsi="Times New Roman" w:cs="Times New Roman"/>
          <w:b/>
          <w:bCs/>
          <w:sz w:val="28"/>
          <w:szCs w:val="28"/>
        </w:rPr>
        <w:t>Povinnosti návštěvníků</w:t>
      </w:r>
      <w:r w:rsidR="000102D0" w:rsidRPr="009B3132">
        <w:rPr>
          <w:rFonts w:ascii="Times New Roman" w:hAnsi="Times New Roman" w:cs="Times New Roman"/>
          <w:b/>
          <w:bCs/>
          <w:sz w:val="28"/>
          <w:szCs w:val="28"/>
        </w:rPr>
        <w:t>:</w:t>
      </w:r>
    </w:p>
    <w:p w14:paraId="781F454B" w14:textId="77777777" w:rsidR="00F3002E" w:rsidRPr="009B3132"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všichni návštěvníci mají povinnost seznámit se s tímto provozním řádem</w:t>
      </w:r>
    </w:p>
    <w:p w14:paraId="62B255B7" w14:textId="0D2F946A" w:rsidR="00F3002E" w:rsidRPr="009B3132"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místnost je určena pouze pro volnočasové využití za účelem cvičení jógy</w:t>
      </w:r>
    </w:p>
    <w:p w14:paraId="6E8F36E7" w14:textId="71EC1F54" w:rsidR="00F3002E" w:rsidRPr="00AE17EC" w:rsidRDefault="00F3002E" w:rsidP="00F3002E">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 xml:space="preserve">v témže čase nesmí být překročena max. kapacita </w:t>
      </w:r>
      <w:r w:rsidR="00BB6DB3">
        <w:rPr>
          <w:rFonts w:ascii="Times New Roman" w:hAnsi="Times New Roman" w:cs="Times New Roman"/>
          <w:b/>
          <w:bCs/>
          <w:sz w:val="28"/>
          <w:szCs w:val="28"/>
        </w:rPr>
        <w:t>místnosti</w:t>
      </w:r>
      <w:r w:rsidRPr="00AE17EC">
        <w:rPr>
          <w:rFonts w:ascii="Times New Roman" w:hAnsi="Times New Roman" w:cs="Times New Roman"/>
          <w:b/>
          <w:bCs/>
          <w:sz w:val="28"/>
          <w:szCs w:val="28"/>
        </w:rPr>
        <w:t xml:space="preserve">, tj. </w:t>
      </w:r>
      <w:r>
        <w:rPr>
          <w:rFonts w:ascii="Times New Roman" w:hAnsi="Times New Roman" w:cs="Times New Roman"/>
          <w:b/>
          <w:bCs/>
          <w:sz w:val="28"/>
          <w:szCs w:val="28"/>
        </w:rPr>
        <w:t>15 osob</w:t>
      </w:r>
    </w:p>
    <w:p w14:paraId="073A2B91" w14:textId="77777777" w:rsidR="00F3002E" w:rsidRPr="00AE17EC" w:rsidRDefault="00F3002E" w:rsidP="00F3002E">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vstup do místnosti je možný pouze v čistém oděvu a obuvi určené pro vnitřní prostory</w:t>
      </w:r>
    </w:p>
    <w:p w14:paraId="5DA5FFAA" w14:textId="77777777" w:rsidR="00F3002E"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místnosti je zakázáno kouřit, požívat alkohol a jiné omamné a psychotropní látky</w:t>
      </w:r>
    </w:p>
    <w:p w14:paraId="444DFA1E" w14:textId="77777777" w:rsidR="00F3002E" w:rsidRPr="00124836"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odpovědni za dodržení hygieny a pořádku v celém prostoru, za ochranu majetku a za škody vzniklé porušením provozního řádu </w:t>
      </w:r>
    </w:p>
    <w:p w14:paraId="3E2E90DD" w14:textId="77777777" w:rsidR="00F3002E" w:rsidRPr="00124836"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povinni mít pod dozorem svoje osobní věci, provozovatel neručí za jejich ztrátu či odcizení </w:t>
      </w:r>
    </w:p>
    <w:p w14:paraId="1B784E1F" w14:textId="77777777" w:rsidR="00F3002E" w:rsidRPr="00124836"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návštěvníci jsou povinni dodržovat požární a bezpečnostní předpisy</w:t>
      </w:r>
    </w:p>
    <w:p w14:paraId="7159BAF3" w14:textId="77777777" w:rsidR="00F3002E" w:rsidRPr="00BB6DB3"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 xml:space="preserve">po ukončení využívání má osoba odpovědná povinnost se ujistit, že jsou všechna okna zavřená, v místnosti je zhasnuto, všechno zařízení je na svém místě </w:t>
      </w:r>
    </w:p>
    <w:p w14:paraId="1A65E541" w14:textId="77777777" w:rsidR="00F3002E" w:rsidRPr="00BB6DB3"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v případě porušení provozního řádu bude osobě, která ho porušila, zamezen vstup do místnosti</w:t>
      </w:r>
    </w:p>
    <w:p w14:paraId="5218B485" w14:textId="77777777" w:rsidR="00F3002E" w:rsidRPr="00BB6DB3"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 xml:space="preserve">návštěvníci předávají prostory zařízení po ukončení využívání v bezvadném a čistém stavu </w:t>
      </w:r>
    </w:p>
    <w:p w14:paraId="18D23E37" w14:textId="77777777" w:rsidR="00F3002E" w:rsidRPr="00BB6DB3"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škody na majetku a vybavení uhradí vždy osoba odpovědná za využívání místnosti</w:t>
      </w:r>
    </w:p>
    <w:p w14:paraId="54A98D09" w14:textId="12F80A71" w:rsidR="00F3002E" w:rsidRPr="00BB6DB3"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 xml:space="preserve">do </w:t>
      </w:r>
      <w:r w:rsidR="00BB6DB3" w:rsidRPr="00BB6DB3">
        <w:rPr>
          <w:rFonts w:ascii="Times New Roman" w:hAnsi="Times New Roman" w:cs="Times New Roman"/>
          <w:sz w:val="28"/>
          <w:szCs w:val="28"/>
        </w:rPr>
        <w:t>jóga místnosti</w:t>
      </w:r>
      <w:r w:rsidRPr="00BB6DB3">
        <w:rPr>
          <w:rFonts w:ascii="Times New Roman" w:hAnsi="Times New Roman" w:cs="Times New Roman"/>
          <w:sz w:val="28"/>
          <w:szCs w:val="28"/>
        </w:rPr>
        <w:t xml:space="preserve"> nemají přístup osoby trpící vlasovými, kožními či jinými přenosnými chorobami</w:t>
      </w:r>
    </w:p>
    <w:p w14:paraId="07946FEF" w14:textId="57E72020" w:rsidR="00F3002E" w:rsidRPr="00BB6DB3" w:rsidRDefault="00F3002E" w:rsidP="00F3002E">
      <w:pPr>
        <w:pStyle w:val="Odstavecseseznamem"/>
        <w:numPr>
          <w:ilvl w:val="0"/>
          <w:numId w:val="6"/>
        </w:numPr>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 xml:space="preserve">do </w:t>
      </w:r>
      <w:r w:rsidR="00BB6DB3" w:rsidRPr="00BB6DB3">
        <w:rPr>
          <w:rFonts w:ascii="Times New Roman" w:hAnsi="Times New Roman" w:cs="Times New Roman"/>
          <w:sz w:val="28"/>
          <w:szCs w:val="28"/>
        </w:rPr>
        <w:t>jóga místnosti</w:t>
      </w:r>
      <w:r w:rsidRPr="00BB6DB3">
        <w:rPr>
          <w:rFonts w:ascii="Times New Roman" w:hAnsi="Times New Roman" w:cs="Times New Roman"/>
          <w:sz w:val="28"/>
          <w:szCs w:val="28"/>
        </w:rPr>
        <w:t xml:space="preserve"> nemají přístup osoby zjevně pod vlivem alkoholu či jiných omamných látek</w:t>
      </w:r>
    </w:p>
    <w:p w14:paraId="6496D93F" w14:textId="15A4FD56" w:rsidR="00F3002E" w:rsidRPr="00BB6DB3" w:rsidRDefault="00F3002E" w:rsidP="00F3002E">
      <w:pPr>
        <w:pStyle w:val="Odstavecseseznamem"/>
        <w:numPr>
          <w:ilvl w:val="0"/>
          <w:numId w:val="6"/>
        </w:numPr>
        <w:spacing w:after="0" w:line="240" w:lineRule="auto"/>
        <w:jc w:val="both"/>
        <w:rPr>
          <w:rFonts w:ascii="Times New Roman" w:hAnsi="Times New Roman" w:cs="Times New Roman"/>
          <w:b/>
          <w:bCs/>
          <w:sz w:val="28"/>
          <w:szCs w:val="28"/>
        </w:rPr>
      </w:pPr>
      <w:r w:rsidRPr="00BB6DB3">
        <w:rPr>
          <w:rFonts w:ascii="Times New Roman" w:hAnsi="Times New Roman" w:cs="Times New Roman"/>
          <w:b/>
          <w:bCs/>
          <w:sz w:val="28"/>
          <w:szCs w:val="28"/>
        </w:rPr>
        <w:t xml:space="preserve">do </w:t>
      </w:r>
      <w:r w:rsidR="00BB6DB3" w:rsidRPr="00BB6DB3">
        <w:rPr>
          <w:rFonts w:ascii="Times New Roman" w:hAnsi="Times New Roman" w:cs="Times New Roman"/>
          <w:b/>
          <w:bCs/>
          <w:sz w:val="28"/>
          <w:szCs w:val="28"/>
        </w:rPr>
        <w:t>jóga místnosti</w:t>
      </w:r>
      <w:r w:rsidRPr="00BB6DB3">
        <w:rPr>
          <w:rFonts w:ascii="Times New Roman" w:hAnsi="Times New Roman" w:cs="Times New Roman"/>
          <w:b/>
          <w:bCs/>
          <w:sz w:val="28"/>
          <w:szCs w:val="28"/>
        </w:rPr>
        <w:t xml:space="preserve"> je zakázáno vnášet jídlo a alkoholické nápoje, povoleny jsou pouze nealkoholické nápoje v plastových obalech</w:t>
      </w:r>
    </w:p>
    <w:p w14:paraId="03D1327E" w14:textId="607EE0CC" w:rsidR="00F3002E" w:rsidRPr="00BB6DB3" w:rsidRDefault="00F3002E" w:rsidP="00F3002E">
      <w:pPr>
        <w:pStyle w:val="Odstavecseseznamem"/>
        <w:numPr>
          <w:ilvl w:val="0"/>
          <w:numId w:val="6"/>
        </w:numPr>
        <w:spacing w:after="0" w:line="240" w:lineRule="auto"/>
        <w:jc w:val="both"/>
        <w:rPr>
          <w:rFonts w:ascii="Times New Roman" w:hAnsi="Times New Roman" w:cs="Times New Roman"/>
          <w:b/>
          <w:bCs/>
          <w:sz w:val="28"/>
          <w:szCs w:val="28"/>
        </w:rPr>
      </w:pPr>
      <w:r w:rsidRPr="00BB6DB3">
        <w:rPr>
          <w:rFonts w:ascii="Times New Roman" w:hAnsi="Times New Roman" w:cs="Times New Roman"/>
          <w:b/>
          <w:bCs/>
          <w:sz w:val="28"/>
          <w:szCs w:val="28"/>
        </w:rPr>
        <w:t xml:space="preserve">návštěvníci užívají veškerá zařízení v prostorách </w:t>
      </w:r>
      <w:r w:rsidR="00BB6DB3" w:rsidRPr="00BB6DB3">
        <w:rPr>
          <w:rFonts w:ascii="Times New Roman" w:hAnsi="Times New Roman" w:cs="Times New Roman"/>
          <w:b/>
          <w:bCs/>
          <w:sz w:val="28"/>
          <w:szCs w:val="28"/>
        </w:rPr>
        <w:t>jóga místnosti</w:t>
      </w:r>
      <w:r w:rsidRPr="00BB6DB3">
        <w:rPr>
          <w:rFonts w:ascii="Times New Roman" w:hAnsi="Times New Roman" w:cs="Times New Roman"/>
          <w:b/>
          <w:bCs/>
          <w:sz w:val="28"/>
          <w:szCs w:val="28"/>
        </w:rPr>
        <w:t xml:space="preserve"> na vlastní nebezpečí; před zahájením cvičení jsou povinni se přesvědčit, že zařízení nevykazuje závady bránící bezpečnému učívání. Veškeré zjištěné závady na zařízeních jsou návštěvníci povinni neprodleně hlásit na recepci koleje </w:t>
      </w:r>
      <w:r w:rsidR="00BB6DB3" w:rsidRPr="00BB6DB3">
        <w:rPr>
          <w:rFonts w:ascii="Times New Roman" w:hAnsi="Times New Roman" w:cs="Times New Roman"/>
          <w:b/>
          <w:bCs/>
          <w:sz w:val="28"/>
          <w:szCs w:val="28"/>
        </w:rPr>
        <w:t>BCD</w:t>
      </w:r>
    </w:p>
    <w:p w14:paraId="2BC49081" w14:textId="77777777" w:rsidR="00BB6DB3" w:rsidRPr="00BB6DB3" w:rsidRDefault="00BB6DB3" w:rsidP="00BB6DB3">
      <w:pPr>
        <w:pStyle w:val="Odstavecseseznamem"/>
        <w:numPr>
          <w:ilvl w:val="0"/>
          <w:numId w:val="6"/>
        </w:numPr>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po použití pomůcek na cvičení (žíněnky atp.) má každý uživatel povinnost otřít dotykové plochy papírovou utěrkou s dezinfekčním prostředkem</w:t>
      </w:r>
    </w:p>
    <w:p w14:paraId="449922C8" w14:textId="1020CE70" w:rsidR="00F3002E" w:rsidRPr="00BB6DB3" w:rsidRDefault="00F3002E" w:rsidP="00F3002E">
      <w:pPr>
        <w:pStyle w:val="Odstavecseseznamem"/>
        <w:numPr>
          <w:ilvl w:val="0"/>
          <w:numId w:val="6"/>
        </w:numPr>
        <w:spacing w:after="0" w:line="240" w:lineRule="auto"/>
        <w:jc w:val="both"/>
        <w:rPr>
          <w:rFonts w:ascii="Times New Roman" w:hAnsi="Times New Roman" w:cs="Times New Roman"/>
          <w:b/>
          <w:bCs/>
          <w:sz w:val="28"/>
          <w:szCs w:val="28"/>
        </w:rPr>
      </w:pPr>
      <w:r w:rsidRPr="00BB6DB3">
        <w:rPr>
          <w:rFonts w:ascii="Times New Roman" w:hAnsi="Times New Roman" w:cs="Times New Roman"/>
          <w:b/>
          <w:bCs/>
          <w:sz w:val="28"/>
          <w:szCs w:val="28"/>
        </w:rPr>
        <w:t>provozovatel jóga místnosti nezodpovídá za vzniklé úrazy nebo jiné poškození zdraví v souvislosti se cvičením</w:t>
      </w:r>
    </w:p>
    <w:p w14:paraId="7595337E" w14:textId="77777777" w:rsidR="00867353" w:rsidRPr="00BB6DB3" w:rsidRDefault="00867353" w:rsidP="007009E0">
      <w:pPr>
        <w:pStyle w:val="Odstavecseseznamem"/>
        <w:rPr>
          <w:rFonts w:ascii="Times New Roman" w:hAnsi="Times New Roman" w:cs="Times New Roman"/>
          <w:sz w:val="28"/>
          <w:szCs w:val="28"/>
        </w:rPr>
      </w:pPr>
    </w:p>
    <w:p w14:paraId="406D9FC3" w14:textId="6DEED1E9" w:rsidR="006E6D88" w:rsidRPr="00BB6DB3" w:rsidRDefault="00022A8A" w:rsidP="00867353">
      <w:pPr>
        <w:pStyle w:val="Odstavecseseznamem"/>
        <w:numPr>
          <w:ilvl w:val="0"/>
          <w:numId w:val="2"/>
        </w:numPr>
        <w:rPr>
          <w:rFonts w:ascii="Times New Roman" w:hAnsi="Times New Roman" w:cs="Times New Roman"/>
          <w:b/>
          <w:bCs/>
          <w:sz w:val="32"/>
          <w:szCs w:val="32"/>
        </w:rPr>
      </w:pPr>
      <w:r w:rsidRPr="00BB6DB3">
        <w:rPr>
          <w:rFonts w:ascii="Times New Roman" w:hAnsi="Times New Roman" w:cs="Times New Roman"/>
          <w:b/>
          <w:bCs/>
          <w:sz w:val="32"/>
          <w:szCs w:val="32"/>
          <w:u w:val="single"/>
        </w:rPr>
        <w:t>Úklid a dezinfekce</w:t>
      </w:r>
      <w:r w:rsidR="00CD7DCC">
        <w:rPr>
          <w:rFonts w:ascii="Times New Roman" w:hAnsi="Times New Roman" w:cs="Times New Roman"/>
          <w:b/>
          <w:bCs/>
          <w:sz w:val="32"/>
          <w:szCs w:val="32"/>
          <w:u w:val="single"/>
        </w:rPr>
        <w:t xml:space="preserve"> </w:t>
      </w:r>
      <w:r w:rsidR="00F65355" w:rsidRPr="00BB6DB3">
        <w:rPr>
          <w:rFonts w:ascii="Times New Roman" w:hAnsi="Times New Roman" w:cs="Times New Roman"/>
          <w:b/>
          <w:bCs/>
          <w:sz w:val="32"/>
          <w:szCs w:val="32"/>
          <w:u w:val="single"/>
        </w:rPr>
        <w:t>místnosti</w:t>
      </w:r>
      <w:r w:rsidRPr="00BB6DB3">
        <w:rPr>
          <w:rFonts w:ascii="Times New Roman" w:hAnsi="Times New Roman" w:cs="Times New Roman"/>
          <w:b/>
          <w:bCs/>
          <w:sz w:val="32"/>
          <w:szCs w:val="32"/>
        </w:rPr>
        <w:t xml:space="preserve"> </w:t>
      </w:r>
    </w:p>
    <w:p w14:paraId="2F728D38" w14:textId="30C02A8B" w:rsidR="000102D0" w:rsidRPr="00BB6DB3" w:rsidRDefault="00022A8A" w:rsidP="00332BF6">
      <w:pPr>
        <w:pStyle w:val="Odstavecseseznamem"/>
        <w:spacing w:after="0" w:line="240" w:lineRule="auto"/>
        <w:ind w:left="360"/>
        <w:jc w:val="both"/>
        <w:rPr>
          <w:rFonts w:ascii="Times New Roman" w:hAnsi="Times New Roman" w:cs="Times New Roman"/>
          <w:sz w:val="28"/>
          <w:szCs w:val="28"/>
        </w:rPr>
      </w:pPr>
      <w:r w:rsidRPr="00BB6DB3">
        <w:rPr>
          <w:rFonts w:ascii="Times New Roman" w:hAnsi="Times New Roman" w:cs="Times New Roman"/>
          <w:b/>
          <w:bCs/>
          <w:sz w:val="28"/>
          <w:szCs w:val="28"/>
        </w:rPr>
        <w:t xml:space="preserve">Denní úklid a dezinfekce </w:t>
      </w:r>
      <w:r w:rsidR="00E45FF0" w:rsidRPr="00BB6DB3">
        <w:rPr>
          <w:rFonts w:ascii="Times New Roman" w:hAnsi="Times New Roman" w:cs="Times New Roman"/>
          <w:b/>
          <w:bCs/>
          <w:sz w:val="28"/>
          <w:szCs w:val="28"/>
        </w:rPr>
        <w:t>prosto</w:t>
      </w:r>
      <w:r w:rsidR="00907550" w:rsidRPr="00BB6DB3">
        <w:rPr>
          <w:rFonts w:ascii="Times New Roman" w:hAnsi="Times New Roman" w:cs="Times New Roman"/>
          <w:b/>
          <w:bCs/>
          <w:sz w:val="28"/>
          <w:szCs w:val="28"/>
        </w:rPr>
        <w:t>r</w:t>
      </w:r>
      <w:r w:rsidR="00867353" w:rsidRPr="00BB6DB3">
        <w:rPr>
          <w:rFonts w:ascii="Times New Roman" w:hAnsi="Times New Roman" w:cs="Times New Roman"/>
          <w:sz w:val="28"/>
          <w:szCs w:val="28"/>
        </w:rPr>
        <w:t>:</w:t>
      </w:r>
    </w:p>
    <w:p w14:paraId="22B6AF24" w14:textId="21CE4542" w:rsidR="00332BF6" w:rsidRPr="00BB6DB3" w:rsidRDefault="00142738" w:rsidP="00332BF6">
      <w:pPr>
        <w:pStyle w:val="Odstavecseseznamem"/>
        <w:numPr>
          <w:ilvl w:val="0"/>
          <w:numId w:val="7"/>
        </w:numPr>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p</w:t>
      </w:r>
      <w:r w:rsidR="00332BF6" w:rsidRPr="00BB6DB3">
        <w:rPr>
          <w:rFonts w:ascii="Times New Roman" w:hAnsi="Times New Roman" w:cs="Times New Roman"/>
          <w:sz w:val="28"/>
          <w:szCs w:val="28"/>
        </w:rPr>
        <w:t xml:space="preserve">ravidelný úklid </w:t>
      </w:r>
      <w:r w:rsidR="00052CA7" w:rsidRPr="00BB6DB3">
        <w:rPr>
          <w:rFonts w:ascii="Times New Roman" w:hAnsi="Times New Roman" w:cs="Times New Roman"/>
          <w:sz w:val="28"/>
          <w:szCs w:val="28"/>
        </w:rPr>
        <w:t>jóga místnosti</w:t>
      </w:r>
      <w:r w:rsidR="00332BF6" w:rsidRPr="00BB6DB3">
        <w:rPr>
          <w:rFonts w:ascii="Times New Roman" w:hAnsi="Times New Roman" w:cs="Times New Roman"/>
          <w:sz w:val="28"/>
          <w:szCs w:val="28"/>
        </w:rPr>
        <w:t xml:space="preserve"> zajišťuje </w:t>
      </w:r>
      <w:r w:rsidR="00052CA7" w:rsidRPr="00BB6DB3">
        <w:rPr>
          <w:rFonts w:ascii="Times New Roman" w:hAnsi="Times New Roman" w:cs="Times New Roman"/>
          <w:sz w:val="28"/>
          <w:szCs w:val="28"/>
        </w:rPr>
        <w:t>zaměstnanec</w:t>
      </w:r>
      <w:r w:rsidR="00332BF6" w:rsidRPr="00BB6DB3">
        <w:rPr>
          <w:rFonts w:ascii="Times New Roman" w:hAnsi="Times New Roman" w:cs="Times New Roman"/>
          <w:sz w:val="28"/>
          <w:szCs w:val="28"/>
        </w:rPr>
        <w:t xml:space="preserve"> kolejí 1x denně</w:t>
      </w:r>
      <w:r w:rsidR="00052CA7" w:rsidRPr="00BB6DB3">
        <w:rPr>
          <w:rFonts w:ascii="Times New Roman" w:hAnsi="Times New Roman" w:cs="Times New Roman"/>
          <w:sz w:val="28"/>
          <w:szCs w:val="28"/>
        </w:rPr>
        <w:t xml:space="preserve"> ve všedních dnech</w:t>
      </w:r>
    </w:p>
    <w:p w14:paraId="0D1E95B3" w14:textId="6134A30F" w:rsidR="00332BF6" w:rsidRPr="00BB6DB3" w:rsidRDefault="00142738" w:rsidP="00332BF6">
      <w:pPr>
        <w:pStyle w:val="Odstavecseseznamem"/>
        <w:numPr>
          <w:ilvl w:val="0"/>
          <w:numId w:val="7"/>
        </w:numPr>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d</w:t>
      </w:r>
      <w:r w:rsidR="00332BF6" w:rsidRPr="00BB6DB3">
        <w:rPr>
          <w:rFonts w:ascii="Times New Roman" w:hAnsi="Times New Roman" w:cs="Times New Roman"/>
          <w:sz w:val="28"/>
          <w:szCs w:val="28"/>
        </w:rPr>
        <w:t xml:space="preserve">enně se </w:t>
      </w:r>
      <w:r w:rsidR="009B3132" w:rsidRPr="00BB6DB3">
        <w:rPr>
          <w:rFonts w:ascii="Times New Roman" w:hAnsi="Times New Roman" w:cs="Times New Roman"/>
          <w:sz w:val="28"/>
          <w:szCs w:val="28"/>
        </w:rPr>
        <w:t>umývají a dezinfikují dotykové plochy všech zařízení a podlahy</w:t>
      </w:r>
    </w:p>
    <w:p w14:paraId="51A56A5B" w14:textId="77777777" w:rsidR="009B3132" w:rsidRPr="00BB6DB3" w:rsidRDefault="00E45FF0" w:rsidP="009B3132">
      <w:pPr>
        <w:pStyle w:val="Odstavecseseznamem"/>
        <w:numPr>
          <w:ilvl w:val="0"/>
          <w:numId w:val="7"/>
        </w:numPr>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úklid</w:t>
      </w:r>
      <w:r w:rsidR="00022A8A" w:rsidRPr="00BB6DB3">
        <w:rPr>
          <w:rFonts w:ascii="Times New Roman" w:hAnsi="Times New Roman" w:cs="Times New Roman"/>
          <w:sz w:val="28"/>
          <w:szCs w:val="28"/>
        </w:rPr>
        <w:t xml:space="preserve"> probíhá vždy namokro, k mytí a dezinfekci se používají sanitační prostředky nakupované v běžné maloobchodní síti, dle návodu výrobce. Ke všem používaným úklidovým a dezinfekčním prostředkům jsou k dispozici bezpečnostní listy. </w:t>
      </w:r>
    </w:p>
    <w:p w14:paraId="2CA36BCC" w14:textId="58CB570B" w:rsidR="000102D0" w:rsidRPr="00BB6DB3" w:rsidRDefault="009B3132" w:rsidP="009B3132">
      <w:pPr>
        <w:spacing w:after="0" w:line="240" w:lineRule="auto"/>
        <w:jc w:val="both"/>
        <w:rPr>
          <w:rFonts w:ascii="Times New Roman" w:hAnsi="Times New Roman" w:cs="Times New Roman"/>
          <w:b/>
          <w:bCs/>
          <w:sz w:val="28"/>
          <w:szCs w:val="28"/>
        </w:rPr>
      </w:pPr>
      <w:r w:rsidRPr="00BB6DB3">
        <w:rPr>
          <w:rFonts w:ascii="Times New Roman" w:hAnsi="Times New Roman" w:cs="Times New Roman"/>
          <w:sz w:val="28"/>
          <w:szCs w:val="28"/>
        </w:rPr>
        <w:t xml:space="preserve">     </w:t>
      </w:r>
      <w:r w:rsidR="00022A8A" w:rsidRPr="00BB6DB3">
        <w:rPr>
          <w:rFonts w:ascii="Times New Roman" w:hAnsi="Times New Roman" w:cs="Times New Roman"/>
          <w:b/>
          <w:bCs/>
          <w:sz w:val="28"/>
          <w:szCs w:val="28"/>
        </w:rPr>
        <w:t xml:space="preserve">K plošné dezinfekci se využívají dezinfekční prostředky: </w:t>
      </w:r>
    </w:p>
    <w:p w14:paraId="59243345" w14:textId="2D6C4466" w:rsidR="009B3132" w:rsidRPr="00BB6DB3" w:rsidRDefault="00022A8A" w:rsidP="006963D0">
      <w:pPr>
        <w:pStyle w:val="Odstavecseseznamem"/>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 xml:space="preserve">- s </w:t>
      </w:r>
      <w:r w:rsidR="00E45FF0" w:rsidRPr="00BB6DB3">
        <w:rPr>
          <w:rFonts w:ascii="Times New Roman" w:hAnsi="Times New Roman" w:cs="Times New Roman"/>
          <w:sz w:val="28"/>
          <w:szCs w:val="28"/>
        </w:rPr>
        <w:t>virocidním</w:t>
      </w:r>
      <w:r w:rsidRPr="00BB6DB3">
        <w:rPr>
          <w:rFonts w:ascii="Times New Roman" w:hAnsi="Times New Roman" w:cs="Times New Roman"/>
          <w:sz w:val="28"/>
          <w:szCs w:val="28"/>
        </w:rPr>
        <w:t xml:space="preserve"> účinkem </w:t>
      </w:r>
    </w:p>
    <w:p w14:paraId="732B4AD4" w14:textId="0BD72E9F" w:rsidR="000102D0" w:rsidRPr="00BB6DB3" w:rsidRDefault="00022A8A" w:rsidP="009B3132">
      <w:pPr>
        <w:pStyle w:val="Odstavecseseznamem"/>
        <w:numPr>
          <w:ilvl w:val="0"/>
          <w:numId w:val="8"/>
        </w:numPr>
        <w:spacing w:after="0" w:line="240" w:lineRule="auto"/>
        <w:jc w:val="both"/>
        <w:rPr>
          <w:rFonts w:ascii="Times New Roman" w:hAnsi="Times New Roman" w:cs="Times New Roman"/>
          <w:sz w:val="28"/>
          <w:szCs w:val="28"/>
        </w:rPr>
      </w:pPr>
      <w:proofErr w:type="spellStart"/>
      <w:r w:rsidRPr="00BB6DB3">
        <w:rPr>
          <w:rFonts w:ascii="Times New Roman" w:hAnsi="Times New Roman" w:cs="Times New Roman"/>
          <w:sz w:val="28"/>
          <w:szCs w:val="28"/>
        </w:rPr>
        <w:t>Sanytol</w:t>
      </w:r>
      <w:proofErr w:type="spellEnd"/>
      <w:r w:rsidRPr="00BB6DB3">
        <w:rPr>
          <w:rFonts w:ascii="Times New Roman" w:hAnsi="Times New Roman" w:cs="Times New Roman"/>
          <w:sz w:val="28"/>
          <w:szCs w:val="28"/>
        </w:rPr>
        <w:t xml:space="preserve"> dezinfekce – ředění a doba působení dle doporučení výrobce. Dezinfekční roztoky se připravují denně čerstvé, resp. pro každý úklid, pomocí dávkovače do určených kbelíků. Vhodnými pomůckami se nanáší na plochu (mopy, úklidové utěrky), nechají se předepsanou dobu působit, nestírají se, nechají se oschnout. </w:t>
      </w:r>
    </w:p>
    <w:p w14:paraId="4A9E13D9" w14:textId="77777777" w:rsidR="009B3132" w:rsidRPr="00BB6DB3" w:rsidRDefault="00022A8A" w:rsidP="006963D0">
      <w:pPr>
        <w:pStyle w:val="Odstavecseseznamem"/>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 s baktericidním a fungicidním účinkem</w:t>
      </w:r>
    </w:p>
    <w:p w14:paraId="33D4D387" w14:textId="29E4D3CC" w:rsidR="000102D0" w:rsidRPr="00BB6DB3" w:rsidRDefault="00022A8A" w:rsidP="009B3132">
      <w:pPr>
        <w:pStyle w:val="Odstavecseseznamem"/>
        <w:numPr>
          <w:ilvl w:val="0"/>
          <w:numId w:val="8"/>
        </w:numPr>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 xml:space="preserve">SAVO proti plísním, SAVO na podlahy apod. – ředění a doba působení dle doporučení výrobce. Dezinfekční roztoky se připravují denně čerstvé, resp. pro každý úklid, pomocí dávkovače do určených kbelíků. Vhodnými pomůckami (mopy, úklidové utěrky) se nanáší na plochu, nechají se předepsanou dobu působit, nestírají se a nechají se oschnout. Rovné plochy zařízení se mohou po skončení doby působení přípravku otřít do sucha čistými úklidovými utěrkami. </w:t>
      </w:r>
    </w:p>
    <w:p w14:paraId="1CD8B848" w14:textId="5EE289FF" w:rsidR="0007010C" w:rsidRPr="00BB6DB3" w:rsidRDefault="00022A8A" w:rsidP="006963D0">
      <w:pPr>
        <w:pStyle w:val="Odstavecseseznamem"/>
        <w:spacing w:after="0" w:line="240" w:lineRule="auto"/>
        <w:jc w:val="both"/>
        <w:rPr>
          <w:rFonts w:ascii="Times New Roman" w:hAnsi="Times New Roman" w:cs="Times New Roman"/>
          <w:sz w:val="28"/>
          <w:szCs w:val="28"/>
        </w:rPr>
      </w:pPr>
      <w:r w:rsidRPr="00BB6DB3">
        <w:rPr>
          <w:rFonts w:ascii="Times New Roman" w:hAnsi="Times New Roman" w:cs="Times New Roman"/>
          <w:sz w:val="28"/>
          <w:szCs w:val="28"/>
        </w:rPr>
        <w:t xml:space="preserve">- připravené roztoky se ihned po použití likvidují. </w:t>
      </w:r>
    </w:p>
    <w:p w14:paraId="0BF9BCAC" w14:textId="77777777" w:rsidR="00E45FF0" w:rsidRPr="00BB6DB3" w:rsidRDefault="00E45FF0" w:rsidP="006E6D88">
      <w:pPr>
        <w:pStyle w:val="Odstavecseseznamem"/>
        <w:rPr>
          <w:rFonts w:ascii="Times New Roman" w:hAnsi="Times New Roman" w:cs="Times New Roman"/>
          <w:sz w:val="28"/>
          <w:szCs w:val="28"/>
        </w:rPr>
      </w:pPr>
    </w:p>
    <w:p w14:paraId="00932CD4" w14:textId="2B010129" w:rsidR="006E6D88" w:rsidRPr="00BB6DB3" w:rsidRDefault="00022A8A" w:rsidP="00867353">
      <w:pPr>
        <w:pStyle w:val="Odstavecseseznamem"/>
        <w:numPr>
          <w:ilvl w:val="0"/>
          <w:numId w:val="2"/>
        </w:numPr>
        <w:rPr>
          <w:rFonts w:ascii="Times New Roman" w:hAnsi="Times New Roman" w:cs="Times New Roman"/>
          <w:b/>
          <w:bCs/>
          <w:sz w:val="32"/>
          <w:szCs w:val="32"/>
          <w:u w:val="single"/>
        </w:rPr>
      </w:pPr>
      <w:r w:rsidRPr="00BB6DB3">
        <w:rPr>
          <w:rFonts w:ascii="Times New Roman" w:hAnsi="Times New Roman" w:cs="Times New Roman"/>
          <w:b/>
          <w:bCs/>
          <w:sz w:val="32"/>
          <w:szCs w:val="32"/>
          <w:u w:val="single"/>
        </w:rPr>
        <w:t>Lékárnička první pomoci</w:t>
      </w:r>
      <w:r w:rsidR="0007010C" w:rsidRPr="00BB6DB3">
        <w:rPr>
          <w:rFonts w:ascii="Times New Roman" w:hAnsi="Times New Roman" w:cs="Times New Roman"/>
          <w:b/>
          <w:bCs/>
          <w:sz w:val="32"/>
          <w:szCs w:val="32"/>
          <w:u w:val="single"/>
        </w:rPr>
        <w:t xml:space="preserve"> </w:t>
      </w:r>
    </w:p>
    <w:p w14:paraId="0682316E" w14:textId="26DB247C" w:rsidR="00E45FF0" w:rsidRPr="009B3132" w:rsidRDefault="00022A8A" w:rsidP="009B3132">
      <w:pPr>
        <w:pStyle w:val="Odstavecseseznamem"/>
        <w:ind w:left="360"/>
        <w:jc w:val="both"/>
        <w:rPr>
          <w:rFonts w:ascii="Times New Roman" w:hAnsi="Times New Roman" w:cs="Times New Roman"/>
          <w:sz w:val="28"/>
          <w:szCs w:val="28"/>
        </w:rPr>
      </w:pPr>
      <w:bookmarkStart w:id="0" w:name="_Hlk172208571"/>
      <w:r w:rsidRPr="009B3132">
        <w:rPr>
          <w:rFonts w:ascii="Times New Roman" w:hAnsi="Times New Roman" w:cs="Times New Roman"/>
          <w:sz w:val="28"/>
          <w:szCs w:val="28"/>
        </w:rPr>
        <w:t xml:space="preserve">Na recepci koleje </w:t>
      </w:r>
      <w:r w:rsidR="00F4502B">
        <w:rPr>
          <w:rFonts w:ascii="Times New Roman" w:hAnsi="Times New Roman" w:cs="Times New Roman"/>
          <w:sz w:val="28"/>
          <w:szCs w:val="28"/>
        </w:rPr>
        <w:t>BCD</w:t>
      </w:r>
      <w:r w:rsidRPr="009B3132">
        <w:rPr>
          <w:rFonts w:ascii="Times New Roman" w:hAnsi="Times New Roman" w:cs="Times New Roman"/>
          <w:sz w:val="28"/>
          <w:szCs w:val="28"/>
        </w:rPr>
        <w:t xml:space="preserve"> je k dispozici lékárnička první pomoci přístupná pracovníkům vykonávajícím službu, vybavená pro běžnou první pomoc (náplasti polštářkové, leukoplast, obinadla, škrtící obinadlo, tlakový obvaz, nůžky</w:t>
      </w:r>
      <w:r w:rsidR="00F4502B">
        <w:rPr>
          <w:rFonts w:ascii="Times New Roman" w:hAnsi="Times New Roman" w:cs="Times New Roman"/>
          <w:sz w:val="28"/>
          <w:szCs w:val="28"/>
        </w:rPr>
        <w:t xml:space="preserve"> atd.) </w:t>
      </w:r>
      <w:r w:rsidRPr="009B3132">
        <w:rPr>
          <w:rFonts w:ascii="Times New Roman" w:hAnsi="Times New Roman" w:cs="Times New Roman"/>
          <w:sz w:val="28"/>
          <w:szCs w:val="28"/>
        </w:rPr>
        <w:t>Lékárnička je k dispozici na vyžádání v případě potřeby</w:t>
      </w:r>
      <w:r w:rsidR="00BB6DB3">
        <w:rPr>
          <w:rFonts w:ascii="Times New Roman" w:hAnsi="Times New Roman" w:cs="Times New Roman"/>
          <w:sz w:val="28"/>
          <w:szCs w:val="28"/>
        </w:rPr>
        <w:t xml:space="preserve"> osobně v recepci koleje BCD, v akutních případech telefonicky na čísle +420 224 383 382.</w:t>
      </w:r>
    </w:p>
    <w:bookmarkEnd w:id="0"/>
    <w:p w14:paraId="5FE69221" w14:textId="77777777" w:rsidR="00F65355" w:rsidRDefault="00F65355" w:rsidP="00E45FF0">
      <w:pPr>
        <w:rPr>
          <w:rFonts w:ascii="Times New Roman" w:hAnsi="Times New Roman" w:cs="Times New Roman"/>
          <w:sz w:val="28"/>
          <w:szCs w:val="28"/>
        </w:rPr>
      </w:pPr>
    </w:p>
    <w:p w14:paraId="43B71C7F" w14:textId="77777777" w:rsidR="00BB6DB3" w:rsidRPr="009B3132" w:rsidRDefault="00BB6DB3" w:rsidP="00E45FF0">
      <w:pPr>
        <w:rPr>
          <w:rFonts w:ascii="Times New Roman" w:hAnsi="Times New Roman" w:cs="Times New Roman"/>
          <w:sz w:val="28"/>
          <w:szCs w:val="28"/>
        </w:rPr>
      </w:pPr>
    </w:p>
    <w:p w14:paraId="41CC5028" w14:textId="77777777" w:rsidR="007E24E3" w:rsidRDefault="007E24E3" w:rsidP="00E45FF0">
      <w:pPr>
        <w:rPr>
          <w:rFonts w:ascii="Times New Roman" w:hAnsi="Times New Roman" w:cs="Times New Roman"/>
          <w:sz w:val="28"/>
          <w:szCs w:val="28"/>
        </w:rPr>
      </w:pPr>
    </w:p>
    <w:p w14:paraId="6D81360D" w14:textId="77777777" w:rsidR="007E24E3" w:rsidRDefault="007E24E3" w:rsidP="00E45FF0">
      <w:pPr>
        <w:rPr>
          <w:rFonts w:ascii="Times New Roman" w:hAnsi="Times New Roman" w:cs="Times New Roman"/>
          <w:sz w:val="28"/>
          <w:szCs w:val="28"/>
        </w:rPr>
      </w:pPr>
    </w:p>
    <w:p w14:paraId="2C177C71" w14:textId="562BE872" w:rsidR="00E45FF0" w:rsidRPr="009B3132" w:rsidRDefault="00022A8A" w:rsidP="00E45FF0">
      <w:pPr>
        <w:rPr>
          <w:rFonts w:ascii="Times New Roman" w:hAnsi="Times New Roman" w:cs="Times New Roman"/>
          <w:sz w:val="28"/>
          <w:szCs w:val="28"/>
        </w:rPr>
      </w:pPr>
      <w:r w:rsidRPr="009B3132">
        <w:rPr>
          <w:rFonts w:ascii="Times New Roman" w:hAnsi="Times New Roman" w:cs="Times New Roman"/>
          <w:sz w:val="28"/>
          <w:szCs w:val="28"/>
        </w:rPr>
        <w:t xml:space="preserve">Datum: </w:t>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BB6DB3">
        <w:rPr>
          <w:rFonts w:ascii="Times New Roman" w:hAnsi="Times New Roman" w:cs="Times New Roman"/>
          <w:sz w:val="28"/>
          <w:szCs w:val="28"/>
        </w:rPr>
        <w:tab/>
        <w:t>26.1.2026</w:t>
      </w:r>
    </w:p>
    <w:p w14:paraId="2A41817B" w14:textId="3ED21D36" w:rsidR="00F43B2E" w:rsidRPr="009B3132" w:rsidRDefault="006963D0" w:rsidP="0007010C">
      <w:pPr>
        <w:rPr>
          <w:rFonts w:ascii="Times New Roman" w:hAnsi="Times New Roman" w:cs="Times New Roman"/>
          <w:b/>
          <w:bCs/>
          <w:sz w:val="28"/>
          <w:szCs w:val="28"/>
          <w:u w:val="single"/>
        </w:rPr>
      </w:pPr>
      <w:r w:rsidRPr="009B3132">
        <w:rPr>
          <w:rFonts w:ascii="Times New Roman" w:hAnsi="Times New Roman" w:cs="Times New Roman"/>
          <w:sz w:val="28"/>
          <w:szCs w:val="28"/>
        </w:rPr>
        <w:tab/>
      </w:r>
      <w:r w:rsidR="009B3132">
        <w:rPr>
          <w:rFonts w:ascii="Times New Roman" w:hAnsi="Times New Roman" w:cs="Times New Roman"/>
          <w:sz w:val="28"/>
          <w:szCs w:val="28"/>
        </w:rPr>
        <w:tab/>
      </w:r>
      <w:r w:rsidR="009B3132">
        <w:rPr>
          <w:rFonts w:ascii="Times New Roman" w:hAnsi="Times New Roman" w:cs="Times New Roman"/>
          <w:sz w:val="28"/>
          <w:szCs w:val="28"/>
        </w:rPr>
        <w:tab/>
      </w:r>
    </w:p>
    <w:sectPr w:rsidR="00F43B2E" w:rsidRPr="009B3132" w:rsidSect="00872D4E">
      <w:headerReference w:type="even" r:id="rId10"/>
      <w:head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24DD" w14:textId="77777777" w:rsidR="00EB18F8" w:rsidRDefault="00EB18F8" w:rsidP="006D550E">
      <w:pPr>
        <w:spacing w:after="0" w:line="240" w:lineRule="auto"/>
      </w:pPr>
      <w:r>
        <w:separator/>
      </w:r>
    </w:p>
  </w:endnote>
  <w:endnote w:type="continuationSeparator" w:id="0">
    <w:p w14:paraId="130794C6" w14:textId="77777777" w:rsidR="00EB18F8" w:rsidRDefault="00EB18F8" w:rsidP="006D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940B" w14:textId="77777777" w:rsidR="00EB18F8" w:rsidRDefault="00EB18F8" w:rsidP="006D550E">
      <w:pPr>
        <w:spacing w:after="0" w:line="240" w:lineRule="auto"/>
      </w:pPr>
      <w:r>
        <w:separator/>
      </w:r>
    </w:p>
  </w:footnote>
  <w:footnote w:type="continuationSeparator" w:id="0">
    <w:p w14:paraId="6E211F66" w14:textId="77777777" w:rsidR="00EB18F8" w:rsidRDefault="00EB18F8" w:rsidP="006D5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F070" w14:textId="6332779D" w:rsidR="006D550E" w:rsidRDefault="006D550E">
    <w:pPr>
      <w:pStyle w:val="Zhlav"/>
    </w:pPr>
    <w:r>
      <w:rPr>
        <w:noProof/>
      </w:rPr>
      <mc:AlternateContent>
        <mc:Choice Requires="wps">
          <w:drawing>
            <wp:anchor distT="0" distB="0" distL="114300" distR="114300" simplePos="0" relativeHeight="251659264" behindDoc="1" locked="0" layoutInCell="1" allowOverlap="1" wp14:anchorId="2223AA30" wp14:editId="7557AE82">
              <wp:simplePos x="635" y="635"/>
              <wp:positionH relativeFrom="margin">
                <wp:align>center</wp:align>
              </wp:positionH>
              <wp:positionV relativeFrom="margin">
                <wp:align>center</wp:align>
              </wp:positionV>
              <wp:extent cx="828675" cy="161925"/>
              <wp:effectExtent l="0" t="285750" r="0" b="276225"/>
              <wp:wrapNone/>
              <wp:docPr id="1871884004" name="Textové pole 2" descr="Interní - Intern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828675" cy="161925"/>
                      </a:xfrm>
                      <a:prstGeom prst="rect">
                        <a:avLst/>
                      </a:prstGeom>
                      <a:noFill/>
                      <a:ln>
                        <a:noFill/>
                      </a:ln>
                    </wps:spPr>
                    <wps:txbx>
                      <w:txbxContent>
                        <w:p w14:paraId="42361DB4" w14:textId="311E600D" w:rsidR="006D550E" w:rsidRPr="006D550E" w:rsidRDefault="006D550E" w:rsidP="006D550E">
                          <w:pPr>
                            <w:spacing w:after="0"/>
                            <w:rPr>
                              <w:rFonts w:ascii="Aptos" w:eastAsia="Aptos" w:hAnsi="Aptos" w:cs="Aptos"/>
                              <w:noProof/>
                              <w:color w:val="000000"/>
                              <w:sz w:val="20"/>
                              <w:szCs w:val="20"/>
                              <w14:textFill>
                                <w14:solidFill>
                                  <w14:srgbClr w14:val="000000">
                                    <w14:alpha w14:val="50000"/>
                                  </w14:srgbClr>
                                </w14:solidFill>
                              </w14:textFill>
                            </w:rPr>
                          </w:pPr>
                          <w:r w:rsidRPr="006D550E">
                            <w:rPr>
                              <w:rFonts w:ascii="Aptos" w:eastAsia="Aptos" w:hAnsi="Aptos" w:cs="Aptos"/>
                              <w:noProof/>
                              <w:color w:val="000000"/>
                              <w:sz w:val="20"/>
                              <w:szCs w:val="20"/>
                              <w14:textFill>
                                <w14:solidFill>
                                  <w14:srgbClr w14:val="000000">
                                    <w14:alpha w14:val="50000"/>
                                  </w14:srgbClr>
                                </w14:solidFill>
                              </w14:textFill>
                            </w:rPr>
                            <w:t>Interní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23AA30" id="_x0000_t202" coordsize="21600,21600" o:spt="202" path="m,l,21600r21600,l21600,xe">
              <v:stroke joinstyle="miter"/>
              <v:path gradientshapeok="t" o:connecttype="rect"/>
            </v:shapetype>
            <v:shape id="Textové pole 2" o:spid="_x0000_s1026" type="#_x0000_t202" alt="Interní - Internal" style="position:absolute;margin-left:0;margin-top:0;width:65.25pt;height:12.7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" filled="f" stroked="f">
              <v:fill o:detectmouseclick="t"/>
              <v:textbox style="mso-fit-shape-to-text:t" inset="0,0,0,0">
                <w:txbxContent>
                  <w:p w14:paraId="42361DB4" w14:textId="311E600D" w:rsidR="006D550E" w:rsidRPr="006D550E" w:rsidRDefault="006D550E" w:rsidP="006D550E">
                    <w:pPr>
                      <w:spacing w:after="0"/>
                      <w:rPr>
                        <w:rFonts w:ascii="Aptos" w:eastAsia="Aptos" w:hAnsi="Aptos" w:cs="Aptos"/>
                        <w:noProof/>
                        <w:color w:val="000000"/>
                        <w:sz w:val="20"/>
                        <w:szCs w:val="20"/>
                        <w14:textFill>
                          <w14:solidFill>
                            <w14:srgbClr w14:val="000000">
                              <w14:alpha w14:val="50000"/>
                            </w14:srgbClr>
                          </w14:solidFill>
                        </w14:textFill>
                      </w:rPr>
                    </w:pPr>
                    <w:r w:rsidRPr="006D550E">
                      <w:rPr>
                        <w:rFonts w:ascii="Aptos" w:eastAsia="Aptos" w:hAnsi="Aptos" w:cs="Aptos"/>
                        <w:noProof/>
                        <w:color w:val="000000"/>
                        <w:sz w:val="20"/>
                        <w:szCs w:val="20"/>
                        <w14:textFill>
                          <w14:solidFill>
                            <w14:srgbClr w14:val="000000">
                              <w14:alpha w14:val="50000"/>
                            </w14:srgbClr>
                          </w14:solidFill>
                        </w14:textFill>
                      </w:rPr>
                      <w:t>Interní - 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76D8" w14:textId="74A81B17" w:rsidR="006D550E" w:rsidRDefault="006D550E">
    <w:pPr>
      <w:pStyle w:val="Zhlav"/>
    </w:pPr>
    <w:r>
      <w:rPr>
        <w:noProof/>
      </w:rPr>
      <mc:AlternateContent>
        <mc:Choice Requires="wps">
          <w:drawing>
            <wp:anchor distT="0" distB="0" distL="114300" distR="114300" simplePos="0" relativeHeight="251660288" behindDoc="1" locked="0" layoutInCell="1" allowOverlap="1" wp14:anchorId="70243FAF" wp14:editId="2BD520AC">
              <wp:simplePos x="635" y="635"/>
              <wp:positionH relativeFrom="margin">
                <wp:align>center</wp:align>
              </wp:positionH>
              <wp:positionV relativeFrom="margin">
                <wp:align>center</wp:align>
              </wp:positionV>
              <wp:extent cx="828675" cy="161925"/>
              <wp:effectExtent l="0" t="285750" r="0" b="276225"/>
              <wp:wrapNone/>
              <wp:docPr id="560658146" name="Textové pole 3" descr="Interní - Intern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828675" cy="161925"/>
                      </a:xfrm>
                      <a:prstGeom prst="rect">
                        <a:avLst/>
                      </a:prstGeom>
                      <a:noFill/>
                      <a:ln>
                        <a:noFill/>
                      </a:ln>
                    </wps:spPr>
                    <wps:txbx>
                      <w:txbxContent>
                        <w:p w14:paraId="211319FA" w14:textId="74D85F83" w:rsidR="006D550E" w:rsidRPr="006D550E" w:rsidRDefault="006D550E" w:rsidP="006D550E">
                          <w:pPr>
                            <w:spacing w:after="0"/>
                            <w:rPr>
                              <w:rFonts w:ascii="Aptos" w:eastAsia="Aptos" w:hAnsi="Aptos" w:cs="Aptos"/>
                              <w:noProof/>
                              <w:color w:val="000000"/>
                              <w:sz w:val="20"/>
                              <w:szCs w:val="20"/>
                              <w14:textFill>
                                <w14:solidFill>
                                  <w14:srgbClr w14:val="000000">
                                    <w14:alpha w14:val="50000"/>
                                  </w14:srgbClr>
                                </w14:solidFill>
                              </w14:textFill>
                            </w:rPr>
                          </w:pPr>
                          <w:r w:rsidRPr="006D550E">
                            <w:rPr>
                              <w:rFonts w:ascii="Aptos" w:eastAsia="Aptos" w:hAnsi="Aptos" w:cs="Aptos"/>
                              <w:noProof/>
                              <w:color w:val="000000"/>
                              <w:sz w:val="20"/>
                              <w:szCs w:val="20"/>
                              <w14:textFill>
                                <w14:solidFill>
                                  <w14:srgbClr w14:val="000000">
                                    <w14:alpha w14:val="50000"/>
                                  </w14:srgbClr>
                                </w14:solidFill>
                              </w14:textFill>
                            </w:rPr>
                            <w:t>Interní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243FAF" id="_x0000_t202" coordsize="21600,21600" o:spt="202" path="m,l,21600r21600,l21600,xe">
              <v:stroke joinstyle="miter"/>
              <v:path gradientshapeok="t" o:connecttype="rect"/>
            </v:shapetype>
            <v:shape id="Textové pole 3" o:spid="_x0000_s1027" type="#_x0000_t202" alt="Interní - Internal" style="position:absolute;margin-left:0;margin-top:0;width:65.25pt;height:12.7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" filled="f" stroked="f">
              <v:fill o:detectmouseclick="t"/>
              <v:textbox style="mso-fit-shape-to-text:t" inset="0,0,0,0">
                <w:txbxContent>
                  <w:p w14:paraId="211319FA" w14:textId="74D85F83" w:rsidR="006D550E" w:rsidRPr="006D550E" w:rsidRDefault="006D550E" w:rsidP="006D550E">
                    <w:pPr>
                      <w:spacing w:after="0"/>
                      <w:rPr>
                        <w:rFonts w:ascii="Aptos" w:eastAsia="Aptos" w:hAnsi="Aptos" w:cs="Aptos"/>
                        <w:noProof/>
                        <w:color w:val="000000"/>
                        <w:sz w:val="20"/>
                        <w:szCs w:val="20"/>
                        <w14:textFill>
                          <w14:solidFill>
                            <w14:srgbClr w14:val="000000">
                              <w14:alpha w14:val="50000"/>
                            </w14:srgbClr>
                          </w14:solidFill>
                        </w14:textFill>
                      </w:rPr>
                    </w:pPr>
                    <w:r w:rsidRPr="006D550E">
                      <w:rPr>
                        <w:rFonts w:ascii="Aptos" w:eastAsia="Aptos" w:hAnsi="Aptos" w:cs="Aptos"/>
                        <w:noProof/>
                        <w:color w:val="000000"/>
                        <w:sz w:val="20"/>
                        <w:szCs w:val="20"/>
                        <w14:textFill>
                          <w14:solidFill>
                            <w14:srgbClr w14:val="000000">
                              <w14:alpha w14:val="50000"/>
                            </w14:srgbClr>
                          </w14:solidFill>
                        </w14:textFill>
                      </w:rPr>
                      <w:t>Interní - Internal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E830" w14:textId="6446A88B" w:rsidR="006D550E" w:rsidRDefault="006D550E">
    <w:pPr>
      <w:pStyle w:val="Zhlav"/>
    </w:pPr>
    <w:r>
      <w:rPr>
        <w:noProof/>
      </w:rPr>
      <mc:AlternateContent>
        <mc:Choice Requires="wps">
          <w:drawing>
            <wp:anchor distT="0" distB="0" distL="114300" distR="114300" simplePos="0" relativeHeight="251658240" behindDoc="1" locked="0" layoutInCell="1" allowOverlap="1" wp14:anchorId="05BCBD15" wp14:editId="7B5F7033">
              <wp:simplePos x="635" y="635"/>
              <wp:positionH relativeFrom="margin">
                <wp:align>center</wp:align>
              </wp:positionH>
              <wp:positionV relativeFrom="margin">
                <wp:align>center</wp:align>
              </wp:positionV>
              <wp:extent cx="828675" cy="161925"/>
              <wp:effectExtent l="0" t="285750" r="0" b="276225"/>
              <wp:wrapNone/>
              <wp:docPr id="1614012892" name="Textové pole 1" descr="Interní - Intern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828675" cy="161925"/>
                      </a:xfrm>
                      <a:prstGeom prst="rect">
                        <a:avLst/>
                      </a:prstGeom>
                      <a:noFill/>
                      <a:ln>
                        <a:noFill/>
                      </a:ln>
                    </wps:spPr>
                    <wps:txbx>
                      <w:txbxContent>
                        <w:p w14:paraId="5B062D87" w14:textId="170D7C1F" w:rsidR="006D550E" w:rsidRPr="006D550E" w:rsidRDefault="006D550E" w:rsidP="006D550E">
                          <w:pPr>
                            <w:spacing w:after="0"/>
                            <w:rPr>
                              <w:rFonts w:ascii="Aptos" w:eastAsia="Aptos" w:hAnsi="Aptos" w:cs="Aptos"/>
                              <w:noProof/>
                              <w:color w:val="000000"/>
                              <w:sz w:val="20"/>
                              <w:szCs w:val="20"/>
                              <w14:textFill>
                                <w14:solidFill>
                                  <w14:srgbClr w14:val="000000">
                                    <w14:alpha w14:val="50000"/>
                                  </w14:srgbClr>
                                </w14:solidFill>
                              </w14:textFill>
                            </w:rPr>
                          </w:pPr>
                          <w:r w:rsidRPr="006D550E">
                            <w:rPr>
                              <w:rFonts w:ascii="Aptos" w:eastAsia="Aptos" w:hAnsi="Aptos" w:cs="Aptos"/>
                              <w:noProof/>
                              <w:color w:val="000000"/>
                              <w:sz w:val="20"/>
                              <w:szCs w:val="20"/>
                              <w14:textFill>
                                <w14:solidFill>
                                  <w14:srgbClr w14:val="000000">
                                    <w14:alpha w14:val="50000"/>
                                  </w14:srgbClr>
                                </w14:solidFill>
                              </w14:textFill>
                            </w:rPr>
                            <w:t>Interní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BCBD15" id="_x0000_t202" coordsize="21600,21600" o:spt="202" path="m,l,21600r21600,l21600,xe">
              <v:stroke joinstyle="miter"/>
              <v:path gradientshapeok="t" o:connecttype="rect"/>
            </v:shapetype>
            <v:shape id="Textové pole 1" o:spid="_x0000_s1028" type="#_x0000_t202" alt="Interní - Internal" style="position:absolute;margin-left:0;margin-top:0;width:65.25pt;height:12.7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" filled="f" stroked="f">
              <v:fill o:detectmouseclick="t"/>
              <v:textbox style="mso-fit-shape-to-text:t" inset="0,0,0,0">
                <w:txbxContent>
                  <w:p w14:paraId="5B062D87" w14:textId="170D7C1F" w:rsidR="006D550E" w:rsidRPr="006D550E" w:rsidRDefault="006D550E" w:rsidP="006D550E">
                    <w:pPr>
                      <w:spacing w:after="0"/>
                      <w:rPr>
                        <w:rFonts w:ascii="Aptos" w:eastAsia="Aptos" w:hAnsi="Aptos" w:cs="Aptos"/>
                        <w:noProof/>
                        <w:color w:val="000000"/>
                        <w:sz w:val="20"/>
                        <w:szCs w:val="20"/>
                        <w14:textFill>
                          <w14:solidFill>
                            <w14:srgbClr w14:val="000000">
                              <w14:alpha w14:val="50000"/>
                            </w14:srgbClr>
                          </w14:solidFill>
                        </w14:textFill>
                      </w:rPr>
                    </w:pPr>
                    <w:r w:rsidRPr="006D550E">
                      <w:rPr>
                        <w:rFonts w:ascii="Aptos" w:eastAsia="Aptos" w:hAnsi="Aptos" w:cs="Aptos"/>
                        <w:noProof/>
                        <w:color w:val="000000"/>
                        <w:sz w:val="20"/>
                        <w:szCs w:val="20"/>
                        <w14:textFill>
                          <w14:solidFill>
                            <w14:srgbClr w14:val="000000">
                              <w14:alpha w14:val="50000"/>
                            </w14:srgbClr>
                          </w14:solidFill>
                        </w14:textFill>
                      </w:rPr>
                      <w:t>Interní - 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5FB"/>
    <w:multiLevelType w:val="hybridMultilevel"/>
    <w:tmpl w:val="E806F108"/>
    <w:lvl w:ilvl="0" w:tplc="82CEAC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663B9B"/>
    <w:multiLevelType w:val="hybridMultilevel"/>
    <w:tmpl w:val="C8EC7CCA"/>
    <w:lvl w:ilvl="0" w:tplc="BD2271A8">
      <w:numFmt w:val="bullet"/>
      <w:lvlText w:val="-"/>
      <w:lvlJc w:val="left"/>
      <w:pPr>
        <w:ind w:left="1080" w:hanging="360"/>
      </w:pPr>
      <w:rPr>
        <w:rFonts w:ascii="Times New Roman" w:eastAsiaTheme="minorHAns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3CA4234F"/>
    <w:multiLevelType w:val="hybridMultilevel"/>
    <w:tmpl w:val="D1E2515A"/>
    <w:lvl w:ilvl="0" w:tplc="0405000F">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1F10432"/>
    <w:multiLevelType w:val="hybridMultilevel"/>
    <w:tmpl w:val="5C4E9BFC"/>
    <w:lvl w:ilvl="0" w:tplc="4BBCD8C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4" w15:restartNumberingAfterBreak="0">
    <w:nsid w:val="4F4D7A65"/>
    <w:multiLevelType w:val="hybridMultilevel"/>
    <w:tmpl w:val="699C1E8C"/>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78D0CFB"/>
    <w:multiLevelType w:val="hybridMultilevel"/>
    <w:tmpl w:val="6D26AF90"/>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BCB43F2"/>
    <w:multiLevelType w:val="hybridMultilevel"/>
    <w:tmpl w:val="DF3A74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6BF5659C"/>
    <w:multiLevelType w:val="hybridMultilevel"/>
    <w:tmpl w:val="1A36FE84"/>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7A223151"/>
    <w:multiLevelType w:val="hybridMultilevel"/>
    <w:tmpl w:val="20E45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6511610">
    <w:abstractNumId w:val="0"/>
  </w:num>
  <w:num w:numId="2" w16cid:durableId="138501790">
    <w:abstractNumId w:val="2"/>
  </w:num>
  <w:num w:numId="3" w16cid:durableId="807435986">
    <w:abstractNumId w:val="8"/>
  </w:num>
  <w:num w:numId="4" w16cid:durableId="1228683431">
    <w:abstractNumId w:val="7"/>
  </w:num>
  <w:num w:numId="5" w16cid:durableId="1249998561">
    <w:abstractNumId w:val="5"/>
  </w:num>
  <w:num w:numId="6" w16cid:durableId="194315375">
    <w:abstractNumId w:val="4"/>
  </w:num>
  <w:num w:numId="7" w16cid:durableId="1096291223">
    <w:abstractNumId w:val="3"/>
  </w:num>
  <w:num w:numId="8" w16cid:durableId="1219434492">
    <w:abstractNumId w:val="6"/>
  </w:num>
  <w:num w:numId="9" w16cid:durableId="67596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8A"/>
    <w:rsid w:val="000102D0"/>
    <w:rsid w:val="000220A9"/>
    <w:rsid w:val="00022A8A"/>
    <w:rsid w:val="00052CA7"/>
    <w:rsid w:val="000576B5"/>
    <w:rsid w:val="0007010C"/>
    <w:rsid w:val="00142738"/>
    <w:rsid w:val="00147C32"/>
    <w:rsid w:val="0017119F"/>
    <w:rsid w:val="00205898"/>
    <w:rsid w:val="00234D73"/>
    <w:rsid w:val="00243563"/>
    <w:rsid w:val="002537BB"/>
    <w:rsid w:val="003064AE"/>
    <w:rsid w:val="00332BF6"/>
    <w:rsid w:val="003348D9"/>
    <w:rsid w:val="00347E73"/>
    <w:rsid w:val="0045685C"/>
    <w:rsid w:val="004957FF"/>
    <w:rsid w:val="005A3C8C"/>
    <w:rsid w:val="00641693"/>
    <w:rsid w:val="006963D0"/>
    <w:rsid w:val="006C6946"/>
    <w:rsid w:val="006D550E"/>
    <w:rsid w:val="006E6D88"/>
    <w:rsid w:val="007009E0"/>
    <w:rsid w:val="00753C88"/>
    <w:rsid w:val="00790117"/>
    <w:rsid w:val="007B2AD6"/>
    <w:rsid w:val="007E24E3"/>
    <w:rsid w:val="00802C23"/>
    <w:rsid w:val="00867353"/>
    <w:rsid w:val="00872D4E"/>
    <w:rsid w:val="008C6B38"/>
    <w:rsid w:val="00907550"/>
    <w:rsid w:val="009B3132"/>
    <w:rsid w:val="009F31F3"/>
    <w:rsid w:val="00A61B3D"/>
    <w:rsid w:val="00AC4A7A"/>
    <w:rsid w:val="00AF405B"/>
    <w:rsid w:val="00B21847"/>
    <w:rsid w:val="00B746B5"/>
    <w:rsid w:val="00B82E71"/>
    <w:rsid w:val="00BA40FF"/>
    <w:rsid w:val="00BB6DB3"/>
    <w:rsid w:val="00CA6C1E"/>
    <w:rsid w:val="00CD7DCC"/>
    <w:rsid w:val="00D37602"/>
    <w:rsid w:val="00E45FF0"/>
    <w:rsid w:val="00E761F6"/>
    <w:rsid w:val="00EB18F8"/>
    <w:rsid w:val="00ED77D4"/>
    <w:rsid w:val="00F3002E"/>
    <w:rsid w:val="00F43B2E"/>
    <w:rsid w:val="00F4502B"/>
    <w:rsid w:val="00F610E0"/>
    <w:rsid w:val="00F65355"/>
    <w:rsid w:val="00FD4A9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885D"/>
  <w15:chartTrackingRefBased/>
  <w15:docId w15:val="{39FABDAC-9978-4E91-9BCD-77146D7F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010C"/>
    <w:pPr>
      <w:ind w:left="720"/>
      <w:contextualSpacing/>
    </w:pPr>
  </w:style>
  <w:style w:type="character" w:styleId="Hypertextovodkaz">
    <w:name w:val="Hyperlink"/>
    <w:basedOn w:val="Standardnpsmoodstavce"/>
    <w:uiPriority w:val="99"/>
    <w:unhideWhenUsed/>
    <w:rsid w:val="002537BB"/>
    <w:rPr>
      <w:color w:val="0563C1" w:themeColor="hyperlink"/>
      <w:u w:val="single"/>
    </w:rPr>
  </w:style>
  <w:style w:type="character" w:styleId="Nevyeenzmnka">
    <w:name w:val="Unresolved Mention"/>
    <w:basedOn w:val="Standardnpsmoodstavce"/>
    <w:uiPriority w:val="99"/>
    <w:semiHidden/>
    <w:unhideWhenUsed/>
    <w:rsid w:val="002537BB"/>
    <w:rPr>
      <w:color w:val="605E5C"/>
      <w:shd w:val="clear" w:color="auto" w:fill="E1DFDD"/>
    </w:rPr>
  </w:style>
  <w:style w:type="paragraph" w:styleId="Zhlav">
    <w:name w:val="header"/>
    <w:basedOn w:val="Normln"/>
    <w:link w:val="ZhlavChar"/>
    <w:uiPriority w:val="99"/>
    <w:unhideWhenUsed/>
    <w:rsid w:val="006D550E"/>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6D5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F3ED3F0905E4DB11B183490F7BDE9" ma:contentTypeVersion="13" ma:contentTypeDescription="Vytvoří nový dokument" ma:contentTypeScope="" ma:versionID="84502a278afe12b7bd11a84225f64246">
  <xsd:schema xmlns:xsd="http://www.w3.org/2001/XMLSchema" xmlns:xs="http://www.w3.org/2001/XMLSchema" xmlns:p="http://schemas.microsoft.com/office/2006/metadata/properties" xmlns:ns3="cb809507-8084-4936-9506-26e8c0ed7326" xmlns:ns4="0bca84de-62a8-4e6f-8ec1-78336960f3d1" targetNamespace="http://schemas.microsoft.com/office/2006/metadata/properties" ma:root="true" ma:fieldsID="3fa3393ddd77e507372f4e7490643c94" ns3:_="" ns4:_="">
    <xsd:import namespace="cb809507-8084-4936-9506-26e8c0ed7326"/>
    <xsd:import namespace="0bca84de-62a8-4e6f-8ec1-78336960f3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9507-8084-4936-9506-26e8c0ed7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84de-62a8-4e6f-8ec1-78336960f3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809507-8084-4936-9506-26e8c0ed7326" xsi:nil="true"/>
  </documentManagement>
</p:properties>
</file>

<file path=customXml/itemProps1.xml><?xml version="1.0" encoding="utf-8"?>
<ds:datastoreItem xmlns:ds="http://schemas.openxmlformats.org/officeDocument/2006/customXml" ds:itemID="{1AAFF451-D3EF-431B-8B65-F7B283C0E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9507-8084-4936-9506-26e8c0ed7326"/>
    <ds:schemaRef ds:uri="0bca84de-62a8-4e6f-8ec1-78336960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42624-4D7D-4511-8450-DB7A6DF0CB25}">
  <ds:schemaRefs>
    <ds:schemaRef ds:uri="http://schemas.microsoft.com/sharepoint/v3/contenttype/forms"/>
  </ds:schemaRefs>
</ds:datastoreItem>
</file>

<file path=customXml/itemProps3.xml><?xml version="1.0" encoding="utf-8"?>
<ds:datastoreItem xmlns:ds="http://schemas.openxmlformats.org/officeDocument/2006/customXml" ds:itemID="{2AC36288-6F58-4797-9D84-AA41181B52B4}">
  <ds:schemaRefs>
    <ds:schemaRef ds:uri="http://schemas.microsoft.com/office/2006/metadata/properties"/>
    <ds:schemaRef ds:uri="http://schemas.microsoft.com/office/infopath/2007/PartnerControls"/>
    <ds:schemaRef ds:uri="cb809507-8084-4936-9506-26e8c0ed7326"/>
  </ds:schemaRefs>
</ds:datastoreItem>
</file>

<file path=docMetadata/LabelInfo.xml><?xml version="1.0" encoding="utf-8"?>
<clbl:labelList xmlns:clbl="http://schemas.microsoft.com/office/2020/mipLabelMetadata">
  <clbl:label id="{22fc26f7-8c12-49bd-8cfe-5283722a60a7}" enabled="1" method="Standar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4207</Characters>
  <Application>Microsoft Office Word</Application>
  <DocSecurity>0</DocSecurity>
  <Lines>35</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Riško Mariana</dc:creator>
  <cp:keywords/>
  <dc:description/>
  <cp:lastModifiedBy>Hruška Michal</cp:lastModifiedBy>
  <cp:revision>16</cp:revision>
  <cp:lastPrinted>2024-07-17T11:50:00Z</cp:lastPrinted>
  <dcterms:created xsi:type="dcterms:W3CDTF">2026-01-30T12:48:00Z</dcterms:created>
  <dcterms:modified xsi:type="dcterms:W3CDTF">2026-01-30T12:48:00Z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0x010100BE0F3ED3F0905E4DB11B183490F7BDE9</vt:lpwstr>
  </property>
  <property fmtid="{D5CDD505-2E9C-101B-9397-08002B2CF9AE}" pid="3" name="ClassificationWatermarkShapeIds">
    <vt:lpwstr>6033e1dc,6f92aee4,216af6e2</vt:lpwstr>
  </property>
  <property fmtid="{D5CDD505-2E9C-101B-9397-08002B2CF9AE}" pid="4" name="ClassificationWatermarkFontProps">
    <vt:lpwstr>#000000,10,Aptos</vt:lpwstr>
  </property>
  <property fmtid="{D5CDD505-2E9C-101B-9397-08002B2CF9AE}" pid="5" name="ClassificationWatermarkText">
    <vt:lpwstr>Interní - Internal</vt:lpwstr>
  </property>
</Properties>
</file>